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603B" w:rsidRDefault="0023603B" w:rsidP="0023603B">
      <w:pPr>
        <w:jc w:val="center"/>
        <w:rPr>
          <w:rFonts w:eastAsia="Palatino" w:cs="Palatino"/>
          <w:b/>
          <w:bCs/>
          <w:sz w:val="40"/>
          <w:szCs w:val="40"/>
        </w:rPr>
      </w:pPr>
      <w:r w:rsidRPr="38B5908E">
        <w:rPr>
          <w:rFonts w:eastAsia="Palatino" w:cs="Palatino"/>
          <w:b/>
          <w:bCs/>
          <w:sz w:val="40"/>
          <w:szCs w:val="40"/>
        </w:rPr>
        <w:t xml:space="preserve">2016 Fall AP Unit 3 – </w:t>
      </w:r>
      <w:r>
        <w:rPr>
          <w:rFonts w:eastAsia="Palatino" w:cs="Palatino"/>
          <w:b/>
          <w:bCs/>
          <w:sz w:val="40"/>
          <w:szCs w:val="40"/>
        </w:rPr>
        <w:t xml:space="preserve">From </w:t>
      </w:r>
    </w:p>
    <w:p w:rsidR="0023603B" w:rsidRPr="009E279D" w:rsidRDefault="0023603B" w:rsidP="0023603B">
      <w:pPr>
        <w:jc w:val="center"/>
        <w:rPr>
          <w:b/>
          <w:sz w:val="40"/>
          <w:szCs w:val="40"/>
        </w:rPr>
      </w:pPr>
      <w:r w:rsidRPr="009E11F6">
        <w:rPr>
          <w:rFonts w:eastAsia="Palatino" w:cs="Palatino"/>
          <w:b/>
          <w:bCs/>
          <w:sz w:val="40"/>
          <w:szCs w:val="40"/>
          <w:u w:val="single"/>
        </w:rPr>
        <w:t>The Prince</w:t>
      </w:r>
      <w:r>
        <w:rPr>
          <w:rFonts w:eastAsia="Palatino" w:cs="Palatino"/>
          <w:b/>
          <w:bCs/>
          <w:sz w:val="40"/>
          <w:szCs w:val="40"/>
        </w:rPr>
        <w:t xml:space="preserve"> to </w:t>
      </w:r>
      <w:r w:rsidRPr="009E11F6">
        <w:rPr>
          <w:rFonts w:eastAsia="Palatino" w:cs="Palatino"/>
          <w:b/>
          <w:bCs/>
          <w:sz w:val="40"/>
          <w:szCs w:val="40"/>
          <w:u w:val="single"/>
        </w:rPr>
        <w:t>The Social Contract</w:t>
      </w:r>
    </w:p>
    <w:p w:rsidR="0023603B" w:rsidRDefault="0023603B" w:rsidP="0023603B"/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080"/>
        <w:gridCol w:w="3960"/>
        <w:gridCol w:w="4050"/>
      </w:tblGrid>
      <w:tr w:rsidR="0023603B" w:rsidRPr="001918DA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1918DA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Nov.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1918DA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2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Th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Q: Plague and Disillusionment</w:t>
            </w: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color w:val="000000" w:themeColor="text1"/>
                <w:lang w:bidi="en-US"/>
              </w:rPr>
            </w:pPr>
            <w:r w:rsidRPr="00FA06D9">
              <w:rPr>
                <w:rFonts w:eastAsia="Palatino" w:cs="Palatino"/>
                <w:b/>
                <w:color w:val="000000" w:themeColor="text1"/>
                <w:lang w:bidi="en-US"/>
              </w:rPr>
              <w:br/>
            </w:r>
            <w:r>
              <w:rPr>
                <w:rFonts w:eastAsia="Palatino" w:cs="Palatino"/>
                <w:b/>
                <w:color w:val="000000" w:themeColor="text1"/>
                <w:lang w:bidi="en-US"/>
              </w:rPr>
              <w:t>Review of Medieval</w:t>
            </w:r>
            <w:r w:rsidRPr="00FA06D9">
              <w:rPr>
                <w:rFonts w:eastAsia="Palatino" w:cs="Palatino"/>
                <w:b/>
                <w:color w:val="000000" w:themeColor="text1"/>
                <w:lang w:bidi="en-US"/>
              </w:rPr>
              <w:t xml:space="preserve"> </w:t>
            </w:r>
            <w:r>
              <w:rPr>
                <w:rFonts w:eastAsia="Palatino" w:cs="Palatino"/>
                <w:b/>
                <w:color w:val="000000" w:themeColor="text1"/>
                <w:lang w:bidi="en-US"/>
              </w:rPr>
              <w:t xml:space="preserve">European </w:t>
            </w:r>
            <w:r w:rsidRPr="00FA06D9">
              <w:rPr>
                <w:rFonts w:eastAsia="Palatino" w:cs="Palatino"/>
                <w:b/>
                <w:color w:val="000000" w:themeColor="text1"/>
                <w:lang w:bidi="en-US"/>
              </w:rPr>
              <w:t>History</w:t>
            </w:r>
            <w:r>
              <w:rPr>
                <w:rFonts w:eastAsia="Palatino" w:cs="Palatino"/>
                <w:b/>
                <w:color w:val="000000" w:themeColor="text1"/>
                <w:lang w:bidi="en-US"/>
              </w:rPr>
              <w:t xml:space="preserve"> &amp; Philosophy</w:t>
            </w:r>
            <w:r w:rsidRPr="00FA06D9">
              <w:rPr>
                <w:rFonts w:eastAsia="Palatino" w:cs="Palatino"/>
                <w:b/>
                <w:color w:val="000000" w:themeColor="text1"/>
                <w:lang w:bidi="en-US"/>
              </w:rPr>
              <w:t>!</w:t>
            </w:r>
            <w:r>
              <w:rPr>
                <w:rFonts w:eastAsia="Palatino" w:cs="Palatino"/>
                <w:b/>
                <w:color w:val="000000" w:themeColor="text1"/>
                <w:lang w:bidi="en-US"/>
              </w:rPr>
              <w:t xml:space="preserve"> </w:t>
            </w:r>
          </w:p>
          <w:p w:rsidR="0023603B" w:rsidRPr="00DF754C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i/>
                <w:color w:val="000000" w:themeColor="text1"/>
                <w:lang w:bidi="en-US"/>
              </w:rPr>
            </w:pPr>
            <w:r w:rsidRPr="00DF754C">
              <w:rPr>
                <w:rFonts w:eastAsia="Palatino" w:cs="Palatino"/>
                <w:b/>
                <w:i/>
                <w:color w:val="000000" w:themeColor="text1"/>
                <w:lang w:bidi="en-US"/>
              </w:rPr>
              <w:t>O</w:t>
            </w:r>
            <w:r>
              <w:rPr>
                <w:rFonts w:eastAsia="Palatino" w:cs="Palatino"/>
                <w:b/>
                <w:i/>
                <w:color w:val="000000" w:themeColor="text1"/>
                <w:lang w:bidi="en-US"/>
              </w:rPr>
              <w:t>ptional</w:t>
            </w:r>
            <w:r w:rsidRPr="00DF754C">
              <w:rPr>
                <w:rFonts w:eastAsia="Palatino" w:cs="Palatino"/>
                <w:b/>
                <w:i/>
                <w:color w:val="000000" w:themeColor="text1"/>
                <w:lang w:bidi="en-US"/>
              </w:rPr>
              <w:t xml:space="preserve"> LUNCH SESSION </w:t>
            </w: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b/>
                <w:color w:val="000000" w:themeColor="text1"/>
                <w:lang w:bidi="en-US"/>
              </w:rPr>
              <w:t>(Ex.-Cr. Team Competition)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WHbS&amp;D</w:t>
            </w:r>
            <w:proofErr w:type="spellEnd"/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: Black Death &amp; </w:t>
            </w:r>
            <w:r w:rsidRPr="38B5908E">
              <w:rPr>
                <w:rFonts w:eastAsia="Palatino" w:cs="Palatino"/>
              </w:rPr>
              <w:t>Church Decline pp. 371 – 374</w:t>
            </w:r>
          </w:p>
          <w:p w:rsidR="0023603B" w:rsidRDefault="0023603B" w:rsidP="00AD2310">
            <w:r w:rsidRPr="38B5908E">
              <w:rPr>
                <w:rFonts w:eastAsia="Palatino" w:cs="Palatino"/>
              </w:rPr>
              <w:t>Plague pp. 356 – 361</w:t>
            </w:r>
          </w:p>
          <w:p w:rsidR="0023603B" w:rsidRDefault="0023603B" w:rsidP="00AD2310">
            <w:r w:rsidRPr="38B5908E">
              <w:rPr>
                <w:rFonts w:eastAsia="Palatino" w:cs="Palatino"/>
              </w:rPr>
              <w:t>The Third Estate pp. 376</w:t>
            </w:r>
          </w:p>
          <w:p w:rsidR="0023603B" w:rsidRPr="001918DA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</w:rPr>
              <w:t>Machiavelli pp. 370 - 371</w:t>
            </w:r>
          </w:p>
        </w:tc>
      </w:tr>
      <w:tr w:rsidR="0023603B" w:rsidRPr="001918DA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1918DA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proofErr w:type="gramStart"/>
            <w:r>
              <w:rPr>
                <w:rFonts w:eastAsia="Palatino" w:cs="Palatino"/>
                <w:color w:val="000000" w:themeColor="text1"/>
                <w:lang w:bidi="en-US"/>
              </w:rPr>
              <w:t>3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F</w:t>
            </w:r>
            <w:proofErr w:type="gramEnd"/>
          </w:p>
          <w:p w:rsidR="0023603B" w:rsidRPr="00E43067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 w:rsidRPr="00E43067">
              <w:rPr>
                <w:rFonts w:eastAsia="Palatino" w:cs="Palatino"/>
                <w:i/>
                <w:color w:val="000000" w:themeColor="text1"/>
                <w:lang w:bidi="en-US"/>
              </w:rPr>
              <w:t>Rally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1918DA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Activity: The Paper Chain Game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DF13C1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-</w:t>
            </w:r>
          </w:p>
        </w:tc>
      </w:tr>
      <w:tr w:rsidR="0023603B" w:rsidRPr="001918DA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1918DA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>
              <w:rPr>
                <w:rFonts w:eastAsia="Palatino" w:cs="Palatino"/>
                <w:color w:val="000000" w:themeColor="text1"/>
                <w:lang w:bidi="en-US"/>
              </w:rPr>
              <w:t>6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M</w:t>
            </w:r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Machiavelli’s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The Prince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Machiavelli or The Prince?</w:t>
            </w: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What is the Goal?</w:t>
            </w: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LUNCH SESSION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(</w:t>
            </w:r>
            <w:proofErr w:type="spellStart"/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Lunchweek</w:t>
            </w:r>
            <w:proofErr w:type="spellEnd"/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!)</w:t>
            </w:r>
            <w:r w:rsidRPr="00834CF7">
              <w:rPr>
                <w:rFonts w:eastAsia="Palatino" w:cs="Palatino"/>
                <w:b/>
                <w:color w:val="000000" w:themeColor="text1"/>
                <w:lang w:bidi="en-US"/>
              </w:rPr>
              <w:t>: Is This the Way the World Is?</w:t>
            </w:r>
          </w:p>
          <w:p w:rsidR="0023603B" w:rsidRPr="00DF754C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00DF754C">
              <w:rPr>
                <w:rFonts w:eastAsia="Palatino" w:cs="Palatino"/>
                <w:color w:val="000000" w:themeColor="text1"/>
                <w:lang w:bidi="en-US"/>
              </w:rPr>
              <w:t>(</w:t>
            </w:r>
            <w:proofErr w:type="gramStart"/>
            <w:r w:rsidRPr="00DF754C">
              <w:rPr>
                <w:rFonts w:eastAsia="Palatino" w:cs="Palatino"/>
                <w:i/>
                <w:color w:val="000000" w:themeColor="text1"/>
                <w:lang w:bidi="en-US"/>
              </w:rPr>
              <w:t>required</w:t>
            </w:r>
            <w:proofErr w:type="gramEnd"/>
            <w:r w:rsidRPr="00DF754C">
              <w:rPr>
                <w:rFonts w:eastAsia="Palatino" w:cs="Palatino"/>
                <w:color w:val="000000" w:themeColor="text1"/>
                <w:lang w:bidi="en-US"/>
              </w:rPr>
              <w:t>)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D726C5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i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Machiavelli’s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The Prince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, Chapters 5, 14 – 18, 23, and 25 (</w:t>
            </w: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handout)</w:t>
            </w:r>
          </w:p>
        </w:tc>
      </w:tr>
      <w:tr w:rsidR="0023603B" w:rsidRPr="001918DA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>
              <w:rPr>
                <w:rFonts w:eastAsia="Palatino" w:cs="Palatino"/>
                <w:color w:val="000000" w:themeColor="text1"/>
                <w:lang w:bidi="en-US"/>
              </w:rPr>
              <w:t>7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T</w:t>
            </w:r>
            <w:proofErr w:type="gramEnd"/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Late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The Reality of Suffering: Dostoevsky’s “Rebellion” from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The Brothers Karamazov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- 1</w:t>
            </w:r>
          </w:p>
          <w:p w:rsidR="0023603B" w:rsidRPr="00BF67A2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LUNCH SESSION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(</w:t>
            </w:r>
            <w:proofErr w:type="spellStart"/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Lunchweek</w:t>
            </w:r>
            <w:proofErr w:type="spellEnd"/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!)</w:t>
            </w: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(</w:t>
            </w:r>
            <w:proofErr w:type="gramStart"/>
            <w:r w:rsidRPr="00DF754C">
              <w:rPr>
                <w:rFonts w:eastAsia="Palatino" w:cs="Palatino"/>
                <w:i/>
                <w:color w:val="000000" w:themeColor="text1"/>
                <w:lang w:bidi="en-US"/>
              </w:rPr>
              <w:t>required</w:t>
            </w:r>
            <w:proofErr w:type="gramEnd"/>
            <w:r w:rsidRPr="38B5908E">
              <w:rPr>
                <w:rFonts w:eastAsia="Palatino" w:cs="Palatino"/>
                <w:color w:val="000000" w:themeColor="text1"/>
                <w:lang w:bidi="en-US"/>
              </w:rPr>
              <w:t>)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1918DA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Rebellion</w:t>
            </w: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(B.K., Part I, Book 5, Ch. 4)</w:t>
            </w:r>
          </w:p>
          <w:p w:rsidR="0023603B" w:rsidRPr="00BF67A2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(</w:t>
            </w:r>
            <w:proofErr w:type="gramStart"/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handout</w:t>
            </w:r>
            <w:proofErr w:type="gramEnd"/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)</w:t>
            </w:r>
          </w:p>
        </w:tc>
      </w:tr>
      <w:tr w:rsidR="0023603B" w:rsidRPr="001918DA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993CEE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proofErr w:type="gramStart"/>
            <w:r>
              <w:rPr>
                <w:rFonts w:eastAsia="Palatino" w:cs="Palatino"/>
                <w:color w:val="000000" w:themeColor="text1"/>
                <w:lang w:bidi="en-US"/>
              </w:rPr>
              <w:t>8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W</w:t>
            </w:r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The Purpose of Government: Dostoevsky’s “Grand Inquisitor” from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Brothers Karamazov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- 2A</w:t>
            </w: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LUNCH SESSION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(</w:t>
            </w:r>
            <w:proofErr w:type="spellStart"/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Lunchweek</w:t>
            </w:r>
            <w:proofErr w:type="spellEnd"/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!)</w:t>
            </w: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(</w:t>
            </w:r>
            <w:proofErr w:type="gramStart"/>
            <w:r w:rsidRPr="00DF754C">
              <w:rPr>
                <w:rFonts w:eastAsia="Palatino" w:cs="Palatino"/>
                <w:i/>
                <w:color w:val="000000" w:themeColor="text1"/>
                <w:lang w:bidi="en-US"/>
              </w:rPr>
              <w:t>required</w:t>
            </w:r>
            <w:proofErr w:type="gramEnd"/>
            <w:r w:rsidRPr="38B5908E">
              <w:rPr>
                <w:rFonts w:eastAsia="Palatino" w:cs="Palatino"/>
                <w:color w:val="000000" w:themeColor="text1"/>
                <w:lang w:bidi="en-US"/>
              </w:rPr>
              <w:t>)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1918DA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The Grand Inquisitor</w:t>
            </w: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(B.K., Part I, Book 5, Ch. 5)</w:t>
            </w: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(</w:t>
            </w:r>
            <w:proofErr w:type="gramStart"/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handout</w:t>
            </w:r>
            <w:proofErr w:type="gramEnd"/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)</w:t>
            </w:r>
          </w:p>
        </w:tc>
      </w:tr>
      <w:tr w:rsidR="0023603B" w:rsidRPr="001918DA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1918DA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>
              <w:rPr>
                <w:rFonts w:eastAsia="Palatino" w:cs="Palatino"/>
                <w:color w:val="000000" w:themeColor="text1"/>
                <w:lang w:bidi="en-US"/>
              </w:rPr>
              <w:t>9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</w:t>
            </w:r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Th</w:t>
            </w:r>
            <w:proofErr w:type="spellEnd"/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The Purpose of Government: Dostoevsky’s “Grand Inquisitor” from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Brothers Karamazov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- 2B</w:t>
            </w:r>
            <w:r>
              <w:rPr>
                <w:rFonts w:eastAsia="Palatino" w:cs="Palatino"/>
                <w:color w:val="000000" w:themeColor="text1"/>
                <w:lang w:bidi="en-US"/>
              </w:rPr>
              <w:br/>
            </w: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LUNCH SESSION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(</w:t>
            </w:r>
            <w:proofErr w:type="spellStart"/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Lunchweek</w:t>
            </w:r>
            <w:proofErr w:type="spellEnd"/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!)</w:t>
            </w: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Film: White Bear (42 min.)</w:t>
            </w:r>
          </w:p>
          <w:p w:rsidR="0023603B" w:rsidRPr="00DF754C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DF754C">
              <w:rPr>
                <w:rFonts w:eastAsia="Palatino" w:cs="Palatino"/>
                <w:bCs/>
                <w:color w:val="000000" w:themeColor="text1"/>
                <w:lang w:bidi="en-US"/>
              </w:rPr>
              <w:t>(</w:t>
            </w:r>
            <w:proofErr w:type="gramStart"/>
            <w:r w:rsidRPr="00DF754C">
              <w:rPr>
                <w:rFonts w:eastAsia="Palatino" w:cs="Palatino"/>
                <w:bCs/>
                <w:i/>
                <w:color w:val="000000" w:themeColor="text1"/>
                <w:lang w:bidi="en-US"/>
              </w:rPr>
              <w:t>required</w:t>
            </w:r>
            <w:proofErr w:type="gramEnd"/>
            <w:r w:rsidRPr="00DF754C">
              <w:rPr>
                <w:rFonts w:eastAsia="Palatino" w:cs="Palatino"/>
                <w:bCs/>
                <w:color w:val="000000" w:themeColor="text1"/>
                <w:lang w:bidi="en-US"/>
              </w:rPr>
              <w:t>)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A05458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i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The Grand Inquisitor</w:t>
            </w:r>
          </w:p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(B.K., Part I, Book 5, Ch. 5)</w:t>
            </w:r>
          </w:p>
        </w:tc>
      </w:tr>
      <w:tr w:rsidR="0023603B" w:rsidRPr="001918DA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1918DA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10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6C296C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Veterans’ Day – NO SCHOOL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B629AC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 xml:space="preserve">Read: </w:t>
            </w:r>
            <w:proofErr w:type="spellStart"/>
            <w:r w:rsidRPr="38B5908E">
              <w:rPr>
                <w:rFonts w:eastAsia="Palatino" w:cs="Palatino"/>
                <w:b/>
                <w:bCs/>
                <w:lang w:bidi="en-US"/>
              </w:rPr>
              <w:t>Lagerqvist’s</w:t>
            </w:r>
            <w:proofErr w:type="spellEnd"/>
            <w:r w:rsidRPr="38B5908E">
              <w:rPr>
                <w:rFonts w:eastAsia="Palatino" w:cs="Palatino"/>
                <w:b/>
                <w:bCs/>
                <w:lang w:bidi="en-US"/>
              </w:rPr>
              <w:t xml:space="preserve"> </w:t>
            </w:r>
            <w:r w:rsidRPr="38B5908E">
              <w:rPr>
                <w:rFonts w:eastAsia="Palatino" w:cs="Palatino"/>
                <w:b/>
                <w:bCs/>
                <w:u w:val="single"/>
                <w:lang w:bidi="en-US"/>
              </w:rPr>
              <w:t>The Dwarf</w:t>
            </w:r>
          </w:p>
        </w:tc>
      </w:tr>
      <w:tr w:rsidR="0023603B" w:rsidRPr="001918DA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1918DA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13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The Dwarf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- 1 (Discussion)</w:t>
            </w:r>
          </w:p>
          <w:p w:rsidR="0023603B" w:rsidRPr="38B5908E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color w:val="000000" w:themeColor="text1"/>
                <w:lang w:bidi="en-US"/>
              </w:rPr>
              <w:t>LUNCH SESSION (</w:t>
            </w:r>
            <w:r w:rsidRPr="00182999">
              <w:rPr>
                <w:rFonts w:eastAsia="Palatino" w:cs="Palatino"/>
                <w:i/>
                <w:color w:val="000000" w:themeColor="text1"/>
                <w:lang w:bidi="en-US"/>
              </w:rPr>
              <w:t>required</w:t>
            </w:r>
            <w:r>
              <w:rPr>
                <w:rFonts w:eastAsia="Palatino" w:cs="Palatino"/>
                <w:b/>
                <w:color w:val="000000" w:themeColor="text1"/>
                <w:lang w:bidi="en-US"/>
              </w:rPr>
              <w:t>)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38B5908E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i/>
                <w:iCs/>
                <w:color w:val="000000" w:themeColor="text1"/>
                <w:lang w:bidi="en-US"/>
              </w:rPr>
            </w:pPr>
            <w:proofErr w:type="spellStart"/>
            <w:r w:rsidRPr="38B5908E">
              <w:rPr>
                <w:rFonts w:eastAsia="Palatino" w:cs="Palatino"/>
                <w:lang w:bidi="en-US"/>
              </w:rPr>
              <w:t>Lagerqvist’s</w:t>
            </w:r>
            <w:proofErr w:type="spellEnd"/>
            <w:r w:rsidRPr="38B5908E">
              <w:rPr>
                <w:rFonts w:eastAsia="Palatino" w:cs="Palatino"/>
                <w:lang w:bidi="en-US"/>
              </w:rPr>
              <w:t xml:space="preserve"> </w:t>
            </w:r>
            <w:r w:rsidRPr="38B5908E">
              <w:rPr>
                <w:rFonts w:eastAsia="Palatino" w:cs="Palatino"/>
                <w:u w:val="single"/>
                <w:lang w:bidi="en-US"/>
              </w:rPr>
              <w:t>The Dwarf</w:t>
            </w:r>
            <w:r w:rsidRPr="38B5908E">
              <w:rPr>
                <w:rFonts w:eastAsia="Palatino" w:cs="Palatino"/>
                <w:lang w:bidi="en-US"/>
              </w:rPr>
              <w:t xml:space="preserve"> pp. 5 – 157 (the Feast with the Enemy)</w:t>
            </w:r>
          </w:p>
        </w:tc>
      </w:tr>
      <w:tr w:rsidR="0023603B" w:rsidRPr="001918DA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1918DA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14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T</w:t>
            </w: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Late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B667D6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The Dwarf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- 2 (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8 Chapters from “The Prince” &amp; 8 characters from “The Dwarf” – </w:t>
            </w:r>
            <w:r w:rsidRPr="00CD65BA">
              <w:rPr>
                <w:rFonts w:eastAsia="Palatino" w:cs="Palatino"/>
                <w:b/>
                <w:color w:val="000000" w:themeColor="text1"/>
                <w:lang w:bidi="en-US"/>
              </w:rPr>
              <w:t>Group Activity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)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8E05C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proofErr w:type="spellStart"/>
            <w:r w:rsidRPr="38B5908E">
              <w:rPr>
                <w:rFonts w:eastAsia="Palatino" w:cs="Palatino"/>
                <w:lang w:bidi="en-US"/>
              </w:rPr>
              <w:t>Lagerqvist’s</w:t>
            </w:r>
            <w:proofErr w:type="spellEnd"/>
            <w:r w:rsidRPr="38B5908E">
              <w:rPr>
                <w:rFonts w:eastAsia="Palatino" w:cs="Palatino"/>
                <w:lang w:bidi="en-US"/>
              </w:rPr>
              <w:t xml:space="preserve"> </w:t>
            </w:r>
            <w:r w:rsidRPr="38B5908E">
              <w:rPr>
                <w:rFonts w:eastAsia="Palatino" w:cs="Palatino"/>
                <w:u w:val="single"/>
                <w:lang w:bidi="en-US"/>
              </w:rPr>
              <w:t>The Dwarf</w:t>
            </w:r>
            <w:r w:rsidRPr="38B5908E">
              <w:rPr>
                <w:rFonts w:eastAsia="Palatino" w:cs="Palatino"/>
                <w:lang w:bidi="en-US"/>
              </w:rPr>
              <w:t xml:space="preserve"> pp. 157 - 228 (The End)</w:t>
            </w:r>
          </w:p>
        </w:tc>
      </w:tr>
      <w:tr w:rsidR="0023603B" w:rsidRPr="001918DA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1918DA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993CEE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15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BD0608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Q: Historical Overview: from the Wars of Reformat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ion to the Elizabethan </w:t>
            </w:r>
            <w:proofErr w:type="gramStart"/>
            <w:r>
              <w:rPr>
                <w:rFonts w:eastAsia="Palatino" w:cs="Palatino"/>
                <w:color w:val="000000" w:themeColor="text1"/>
                <w:lang w:bidi="en-US"/>
              </w:rPr>
              <w:t xml:space="preserve">Era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proofErr w:type="gramEnd"/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proofErr w:type="spellStart"/>
            <w:r>
              <w:rPr>
                <w:rFonts w:eastAsia="Palatino" w:cs="Palatino"/>
                <w:color w:val="000000" w:themeColor="text1"/>
                <w:lang w:bidi="en-US"/>
              </w:rPr>
              <w:t>WHbS&amp;D</w:t>
            </w:r>
            <w:proofErr w:type="spellEnd"/>
            <w:r>
              <w:rPr>
                <w:rFonts w:eastAsia="Palatino" w:cs="Palatino"/>
                <w:color w:val="000000" w:themeColor="text1"/>
                <w:lang w:bidi="en-US"/>
              </w:rPr>
              <w:t xml:space="preserve">: </w:t>
            </w: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The Reformation - pp. 428 – 435</w:t>
            </w: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 xml:space="preserve">The English Church pp. 438 – 439 </w:t>
            </w:r>
          </w:p>
        </w:tc>
      </w:tr>
      <w:tr w:rsidR="0023603B" w:rsidRPr="001918DA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16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Th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The English Civil War, the Restoration, and the Glorious Revolution +</w:t>
            </w: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Hobbes’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Leviathan</w:t>
            </w:r>
            <w:r>
              <w:rPr>
                <w:rFonts w:eastAsia="Palatino" w:cs="Palatino"/>
                <w:color w:val="000000" w:themeColor="text1"/>
                <w:u w:val="single"/>
                <w:lang w:bidi="en-US"/>
              </w:rPr>
              <w:t xml:space="preserve"> </w:t>
            </w:r>
            <w:r w:rsidRPr="00406797">
              <w:rPr>
                <w:rFonts w:eastAsia="Palatino" w:cs="Palatino"/>
                <w:color w:val="000000" w:themeColor="text1"/>
                <w:lang w:bidi="en-US"/>
              </w:rPr>
              <w:t>(summary)</w:t>
            </w: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color w:val="000000" w:themeColor="text1"/>
                <w:lang w:bidi="en-US"/>
              </w:rPr>
            </w:pPr>
            <w:r w:rsidRPr="00FA06D9">
              <w:rPr>
                <w:rFonts w:eastAsia="Palatino" w:cs="Palatino"/>
                <w:b/>
                <w:color w:val="000000" w:themeColor="text1"/>
                <w:lang w:bidi="en-US"/>
              </w:rPr>
              <w:t>LUNCH SESSION</w:t>
            </w:r>
            <w:r>
              <w:rPr>
                <w:rFonts w:eastAsia="Palatino" w:cs="Palatino"/>
                <w:b/>
                <w:color w:val="000000" w:themeColor="text1"/>
                <w:lang w:bidi="en-US"/>
              </w:rPr>
              <w:t xml:space="preserve"> (</w:t>
            </w:r>
            <w:r w:rsidRPr="00182999">
              <w:rPr>
                <w:rFonts w:eastAsia="Palatino" w:cs="Palatino"/>
                <w:i/>
                <w:color w:val="000000" w:themeColor="text1"/>
                <w:lang w:bidi="en-US"/>
              </w:rPr>
              <w:t>required</w:t>
            </w:r>
            <w:r>
              <w:rPr>
                <w:rFonts w:eastAsia="Palatino" w:cs="Palatino"/>
                <w:b/>
                <w:color w:val="000000" w:themeColor="text1"/>
                <w:lang w:bidi="en-US"/>
              </w:rPr>
              <w:t>)</w:t>
            </w:r>
            <w:r w:rsidRPr="00FA06D9">
              <w:rPr>
                <w:rFonts w:eastAsia="Palatino" w:cs="Palatino"/>
                <w:b/>
                <w:color w:val="000000" w:themeColor="text1"/>
                <w:lang w:bidi="en-US"/>
              </w:rPr>
              <w:t>:</w:t>
            </w:r>
            <w:r w:rsidRPr="00FA06D9">
              <w:rPr>
                <w:rFonts w:eastAsia="Palatino" w:cs="Palatino"/>
                <w:b/>
                <w:color w:val="000000" w:themeColor="text1"/>
                <w:lang w:bidi="en-US"/>
              </w:rPr>
              <w:br/>
            </w:r>
            <w:r>
              <w:rPr>
                <w:rFonts w:eastAsia="Palatino" w:cs="Palatino"/>
                <w:b/>
                <w:color w:val="000000" w:themeColor="text1"/>
                <w:lang w:bidi="en-US"/>
              </w:rPr>
              <w:t>Review of English Reformation</w:t>
            </w:r>
            <w:r w:rsidRPr="00FA06D9">
              <w:rPr>
                <w:rFonts w:eastAsia="Palatino" w:cs="Palatino"/>
                <w:b/>
                <w:color w:val="000000" w:themeColor="text1"/>
                <w:lang w:bidi="en-US"/>
              </w:rPr>
              <w:t xml:space="preserve"> </w:t>
            </w:r>
            <w:r w:rsidRPr="00FA06D9">
              <w:rPr>
                <w:rFonts w:eastAsia="Palatino" w:cs="Palatino"/>
                <w:b/>
                <w:color w:val="000000" w:themeColor="text1"/>
                <w:lang w:bidi="en-US"/>
              </w:rPr>
              <w:lastRenderedPageBreak/>
              <w:t>History</w:t>
            </w:r>
            <w:r>
              <w:rPr>
                <w:rFonts w:eastAsia="Palatino" w:cs="Palatino"/>
                <w:b/>
                <w:color w:val="000000" w:themeColor="text1"/>
                <w:lang w:bidi="en-US"/>
              </w:rPr>
              <w:t xml:space="preserve"> &amp; Philosophy</w:t>
            </w:r>
            <w:r w:rsidRPr="00FA06D9">
              <w:rPr>
                <w:rFonts w:eastAsia="Palatino" w:cs="Palatino"/>
                <w:b/>
                <w:color w:val="000000" w:themeColor="text1"/>
                <w:lang w:bidi="en-US"/>
              </w:rPr>
              <w:t>!</w:t>
            </w:r>
            <w:r>
              <w:rPr>
                <w:rFonts w:eastAsia="Palatino" w:cs="Palatino"/>
                <w:b/>
                <w:color w:val="000000" w:themeColor="text1"/>
                <w:lang w:bidi="en-US"/>
              </w:rPr>
              <w:t xml:space="preserve"> </w:t>
            </w:r>
          </w:p>
          <w:p w:rsidR="0023603B" w:rsidRPr="001918DA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b/>
                <w:color w:val="000000" w:themeColor="text1"/>
                <w:lang w:bidi="en-US"/>
              </w:rPr>
              <w:t>(Team Competition)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proofErr w:type="spellStart"/>
            <w:r>
              <w:rPr>
                <w:rFonts w:eastAsia="Palatino" w:cs="Palatino"/>
                <w:color w:val="000000" w:themeColor="text1"/>
                <w:lang w:bidi="en-US"/>
              </w:rPr>
              <w:lastRenderedPageBreak/>
              <w:t>WHbS&amp;D</w:t>
            </w:r>
            <w:proofErr w:type="spellEnd"/>
            <w:r>
              <w:rPr>
                <w:rFonts w:eastAsia="Palatino" w:cs="Palatino"/>
                <w:color w:val="000000" w:themeColor="text1"/>
                <w:lang w:bidi="en-US"/>
              </w:rPr>
              <w:t>: 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he English Civil </w:t>
            </w:r>
            <w:proofErr w:type="spellStart"/>
            <w:r>
              <w:rPr>
                <w:rFonts w:eastAsia="Palatino" w:cs="Palatino"/>
                <w:color w:val="000000" w:themeColor="text1"/>
                <w:lang w:bidi="en-US"/>
              </w:rPr>
              <w:t>Warre</w:t>
            </w:r>
            <w:proofErr w:type="spellEnd"/>
            <w:r>
              <w:rPr>
                <w:rFonts w:eastAsia="Palatino" w:cs="Palatino"/>
                <w:color w:val="000000" w:themeColor="text1"/>
                <w:lang w:bidi="en-US"/>
              </w:rPr>
              <w:t xml:space="preserve"> 450 – 453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+</w:t>
            </w: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Style w:val="Hyperlink"/>
                <w:rFonts w:cs="Palatino-Roman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Hobbes’ Philosophy in the Stanford Encyclopedia of Philosophy:</w:t>
            </w:r>
            <w:r>
              <w:br/>
            </w:r>
            <w:hyperlink r:id="rId5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http://plato.stanford.edu/entries/hobbes-moral/#Abs</w:t>
              </w:r>
            </w:hyperlink>
          </w:p>
          <w:p w:rsidR="0023603B" w:rsidRPr="00E54FBD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lastRenderedPageBreak/>
              <w:t>(Counts as a primary source material, though it is not.)</w:t>
            </w:r>
          </w:p>
        </w:tc>
      </w:tr>
      <w:tr w:rsidR="0023603B" w:rsidRPr="001918DA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17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Current Event Philosopher Review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>
              <w:rPr>
                <w:rFonts w:ascii="Palatino-Roman" w:hAnsi="Palatino-Roman" w:cs="Palatino-Roman"/>
                <w:szCs w:val="32"/>
                <w:lang w:bidi="en-US"/>
              </w:rPr>
              <w:t>-</w:t>
            </w:r>
          </w:p>
        </w:tc>
      </w:tr>
      <w:tr w:rsidR="0023603B" w:rsidRPr="001918DA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23 – 27</w:t>
            </w:r>
          </w:p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M - F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THANKSGIVING BREAK </w:t>
            </w:r>
          </w:p>
          <w:p w:rsidR="0023603B" w:rsidRPr="001918DA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(1 Book &amp; 2 Films)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The Book of Merlyn</w:t>
            </w:r>
            <w:r>
              <w:rPr>
                <w:rFonts w:eastAsia="Palatino" w:cs="Palatino"/>
                <w:lang w:bidi="en-US"/>
              </w:rPr>
              <w:t xml:space="preserve"> + 2 of these:</w:t>
            </w: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szCs w:val="32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Film: Blackfish</w:t>
            </w: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lang w:bidi="en-US"/>
              </w:rPr>
              <w:t>Film: The Cove</w:t>
            </w:r>
          </w:p>
          <w:p w:rsidR="0023603B" w:rsidRPr="00D225D0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b/>
                <w:szCs w:val="32"/>
                <w:lang w:bidi="en-US"/>
              </w:rPr>
            </w:pPr>
            <w:r>
              <w:rPr>
                <w:rFonts w:eastAsia="Palatino" w:cs="Palatino"/>
                <w:b/>
                <w:bCs/>
                <w:lang w:bidi="en-US"/>
              </w:rPr>
              <w:t>Film: Project NIM</w:t>
            </w:r>
          </w:p>
        </w:tc>
      </w:tr>
      <w:tr w:rsidR="0023603B" w:rsidRPr="001918DA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Nov.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27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92325C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</w:t>
            </w: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 xml:space="preserve">Homo </w:t>
            </w:r>
            <w:proofErr w:type="spellStart"/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Impoliticus</w:t>
            </w:r>
            <w:proofErr w:type="spellEnd"/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+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Blackfish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The Book of Merlyn Ch. 1 - 11</w:t>
            </w:r>
          </w:p>
        </w:tc>
      </w:tr>
      <w:tr w:rsidR="0023603B" w:rsidRPr="001918DA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28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Q: What then Must We Do? + </w:t>
            </w:r>
          </w:p>
          <w:p w:rsidR="0023603B" w:rsidRPr="00BE792A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u w:val="single"/>
                <w:lang w:bidi="en-US"/>
              </w:rPr>
            </w:pPr>
            <w:r w:rsidRPr="00BE792A">
              <w:rPr>
                <w:rFonts w:eastAsia="Palatino" w:cs="Palatino"/>
                <w:u w:val="single"/>
                <w:lang w:bidi="en-US"/>
              </w:rPr>
              <w:t>The Cove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The Book of Merlyn Ch. 12 - 20</w:t>
            </w:r>
          </w:p>
        </w:tc>
      </w:tr>
      <w:tr w:rsidR="0023603B" w:rsidRPr="001918DA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color w:val="000000" w:themeColor="text1"/>
                <w:lang w:bidi="en-US"/>
              </w:rPr>
              <w:t>29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Historical Overview: The Rise of Mercantilism &amp; Colonial Discontent; Descartes &amp; Pascal </w:t>
            </w: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color w:val="000000" w:themeColor="text1"/>
                <w:lang w:bidi="en-US"/>
              </w:rPr>
            </w:pPr>
            <w:r w:rsidRPr="00A725B6">
              <w:rPr>
                <w:rFonts w:eastAsia="Palatino" w:cs="Palatino"/>
                <w:b/>
                <w:i/>
                <w:color w:val="000000" w:themeColor="text1"/>
                <w:lang w:bidi="en-US"/>
              </w:rPr>
              <w:t>Optional LUNCH SESSION:</w:t>
            </w:r>
            <w:r w:rsidRPr="00FA06D9">
              <w:rPr>
                <w:rFonts w:eastAsia="Palatino" w:cs="Palatino"/>
                <w:b/>
                <w:color w:val="000000" w:themeColor="text1"/>
                <w:lang w:bidi="en-US"/>
              </w:rPr>
              <w:br/>
            </w:r>
            <w:r>
              <w:rPr>
                <w:rFonts w:eastAsia="Palatino" w:cs="Palatino"/>
                <w:b/>
                <w:color w:val="000000" w:themeColor="text1"/>
                <w:lang w:bidi="en-US"/>
              </w:rPr>
              <w:t>Enlightenment</w:t>
            </w:r>
            <w:r w:rsidRPr="00FA06D9">
              <w:rPr>
                <w:rFonts w:eastAsia="Palatino" w:cs="Palatino"/>
                <w:b/>
                <w:color w:val="000000" w:themeColor="text1"/>
                <w:lang w:bidi="en-US"/>
              </w:rPr>
              <w:t xml:space="preserve"> History</w:t>
            </w:r>
            <w:r>
              <w:rPr>
                <w:rFonts w:eastAsia="Palatino" w:cs="Palatino"/>
                <w:b/>
                <w:color w:val="000000" w:themeColor="text1"/>
                <w:lang w:bidi="en-US"/>
              </w:rPr>
              <w:t xml:space="preserve"> &amp; Philosophy</w:t>
            </w:r>
            <w:r w:rsidRPr="00FA06D9">
              <w:rPr>
                <w:rFonts w:eastAsia="Palatino" w:cs="Palatino"/>
                <w:b/>
                <w:color w:val="000000" w:themeColor="text1"/>
                <w:lang w:bidi="en-US"/>
              </w:rPr>
              <w:t>!</w:t>
            </w:r>
            <w:r>
              <w:rPr>
                <w:rFonts w:eastAsia="Palatino" w:cs="Palatino"/>
                <w:b/>
                <w:color w:val="000000" w:themeColor="text1"/>
                <w:lang w:bidi="en-US"/>
              </w:rPr>
              <w:t xml:space="preserve"> </w:t>
            </w:r>
          </w:p>
          <w:p w:rsidR="0023603B" w:rsidRPr="00BE792A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color w:val="000000" w:themeColor="text1"/>
                <w:lang w:bidi="en-US"/>
              </w:rPr>
              <w:t>(Team Competition)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szCs w:val="32"/>
                <w:lang w:bidi="en-US"/>
              </w:rPr>
            </w:pPr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WHbS&amp;D</w:t>
            </w:r>
            <w:proofErr w:type="spellEnd"/>
            <w:r w:rsidRPr="38B5908E">
              <w:rPr>
                <w:rFonts w:eastAsia="Palatino" w:cs="Palatino"/>
                <w:color w:val="000000" w:themeColor="text1"/>
                <w:lang w:bidi="en-US"/>
              </w:rPr>
              <w:t>: The Enlightenment pp. 528 – 533</w:t>
            </w:r>
          </w:p>
        </w:tc>
      </w:tr>
      <w:tr w:rsidR="0023603B" w:rsidRPr="001918DA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>
              <w:rPr>
                <w:rFonts w:eastAsia="Palatino" w:cs="Palatino"/>
                <w:color w:val="000000" w:themeColor="text1"/>
                <w:lang w:bidi="en-US"/>
              </w:rPr>
              <w:t>30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</w:t>
            </w:r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Th</w:t>
            </w:r>
            <w:proofErr w:type="spellEnd"/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Locke’s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2nd Treatise on Gov’t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  <w:p w:rsidR="0023603B" w:rsidRPr="002D7FF9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6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http://constitution.org/jl/2ndtreat.htm</w:t>
              </w:r>
            </w:hyperlink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Discussion: 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Majoritarian Democracy + </w:t>
            </w: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What is “Natural”?</w:t>
            </w:r>
          </w:p>
          <w:p w:rsidR="0023603B" w:rsidRPr="000521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LUNCH SESSION (</w:t>
            </w:r>
            <w:r w:rsidRPr="00182999">
              <w:rPr>
                <w:rFonts w:eastAsia="Palatino" w:cs="Palatino"/>
                <w:bCs/>
                <w:i/>
                <w:color w:val="000000" w:themeColor="text1"/>
                <w:lang w:bidi="en-US"/>
              </w:rPr>
              <w:t>required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)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A05458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u w:val="single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Locke’s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2nd Treatise on Gov’t.</w:t>
            </w: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Ch. VIII, sec. 95 – 99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+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>Ch. IX, sec. 123 -131</w:t>
            </w:r>
          </w:p>
          <w:p w:rsidR="0023603B" w:rsidRPr="00BE792A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hyperlink r:id="rId7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http://www.constitution.org/jl/2ndtreat.htm</w:t>
              </w:r>
            </w:hyperlink>
          </w:p>
        </w:tc>
      </w:tr>
      <w:tr w:rsidR="0023603B" w:rsidRPr="001918DA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Dec.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>
              <w:rPr>
                <w:rFonts w:eastAsia="Palatino" w:cs="Palatino"/>
                <w:color w:val="000000" w:themeColor="text1"/>
                <w:lang w:bidi="en-US"/>
              </w:rPr>
              <w:t xml:space="preserve">1 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F</w:t>
            </w:r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A05458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Montesquieu’s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Spirit of the Laws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and </w:t>
            </w:r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Becaria’s</w:t>
            </w:r>
            <w:proofErr w:type="spellEnd"/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On Crimes and Punishments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</w:p>
          <w:p w:rsidR="0023603B" w:rsidRPr="00A05458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  <w:p w:rsidR="0023603B" w:rsidRPr="001918DA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Discussion: Dealing with Cheating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A05458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Montesquieu’s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Spirit of the Laws, Volume 1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– excerpts</w:t>
            </w:r>
          </w:p>
          <w:p w:rsidR="0023603B" w:rsidRPr="00A05458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hyperlink r:id="rId8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http://www.fordham.edu/halsall/mod/montesquieu-spirit.asp</w:t>
              </w:r>
            </w:hyperlink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23603B" w:rsidRPr="00A05458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proofErr w:type="spellStart"/>
            <w:r w:rsidRPr="38B5908E">
              <w:rPr>
                <w:rFonts w:eastAsia="Palatino" w:cs="Palatino"/>
                <w:color w:val="000000" w:themeColor="text1"/>
                <w:lang w:bidi="en-US"/>
              </w:rPr>
              <w:t>Becaria’s</w:t>
            </w:r>
            <w:proofErr w:type="spellEnd"/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On Crimes and Punishments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(excerpt)</w:t>
            </w:r>
          </w:p>
          <w:p w:rsidR="0023603B" w:rsidRPr="00F45A44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hyperlink r:id="rId9">
              <w:r w:rsidRPr="38B5908E">
                <w:rPr>
                  <w:rStyle w:val="Hyperlink"/>
                  <w:rFonts w:eastAsia="Palatino" w:cs="Palatino"/>
                  <w:lang w:bidi="en-US"/>
                </w:rPr>
                <w:t>http://www.fordham.edu/Halsall/mod/18beccaria.asp</w:t>
              </w:r>
            </w:hyperlink>
          </w:p>
        </w:tc>
      </w:tr>
      <w:tr w:rsidR="0023603B" w:rsidRPr="00F45A44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>
              <w:rPr>
                <w:rFonts w:eastAsia="Palatino" w:cs="Palatino"/>
                <w:color w:val="000000" w:themeColor="text1"/>
                <w:lang w:bidi="en-US"/>
              </w:rPr>
              <w:t>4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M</w:t>
            </w:r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Rousseau’s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Social Contract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1</w:t>
            </w: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Rousseau’s Biography </w:t>
            </w: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Civilization’s Discontents</w:t>
            </w: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Film: Walkabout (Opening)</w:t>
            </w:r>
          </w:p>
          <w:p w:rsidR="0023603B" w:rsidRPr="00B6191A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LUNCH SESSION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(</w:t>
            </w:r>
            <w:r w:rsidRPr="00434B3B">
              <w:rPr>
                <w:rFonts w:eastAsia="Palatino" w:cs="Palatino"/>
                <w:bCs/>
                <w:i/>
                <w:color w:val="000000" w:themeColor="text1"/>
                <w:lang w:bidi="en-US"/>
              </w:rPr>
              <w:t>required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)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Foreword pp. 9 - 25</w:t>
            </w:r>
          </w:p>
        </w:tc>
      </w:tr>
      <w:tr w:rsidR="0023603B" w:rsidRPr="00F45A44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>
              <w:rPr>
                <w:rFonts w:eastAsia="Palatino" w:cs="Palatino"/>
                <w:color w:val="000000" w:themeColor="text1"/>
                <w:lang w:bidi="en-US"/>
              </w:rPr>
              <w:t>5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 T</w:t>
            </w:r>
            <w:proofErr w:type="gramEnd"/>
          </w:p>
          <w:p w:rsidR="0023603B" w:rsidRPr="00C830C2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color w:val="000000" w:themeColor="text1"/>
                <w:lang w:bidi="en-US"/>
              </w:rPr>
              <w:t>Late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Rousseau’s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Social Contract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2</w:t>
            </w: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Might &amp; Right; Slavery &amp; Animals</w:t>
            </w: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LUNCH SESSION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(</w:t>
            </w:r>
            <w:r w:rsidRPr="00434B3B">
              <w:rPr>
                <w:rFonts w:eastAsia="Palatino" w:cs="Palatino"/>
                <w:bCs/>
                <w:i/>
                <w:color w:val="000000" w:themeColor="text1"/>
                <w:lang w:bidi="en-US"/>
              </w:rPr>
              <w:t>required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)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Rousseau’s SC, Bk. I, Intro + Ch. 1 – 4 (10)</w:t>
            </w:r>
          </w:p>
        </w:tc>
      </w:tr>
      <w:tr w:rsidR="0023603B" w:rsidRPr="00F45A44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>
              <w:rPr>
                <w:rFonts w:eastAsia="Palatino" w:cs="Palatino"/>
                <w:lang w:bidi="en-US"/>
              </w:rPr>
              <w:t>6</w:t>
            </w:r>
            <w:r w:rsidRPr="38B5908E">
              <w:rPr>
                <w:rFonts w:eastAsia="Palatino" w:cs="Palatino"/>
                <w:lang w:bidi="en-US"/>
              </w:rPr>
              <w:t xml:space="preserve">  W</w:t>
            </w:r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Rousseau’s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Social Contract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3</w:t>
            </w:r>
          </w:p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The Sovereign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Rousseau’s SC, Bk. I, Ch. 5 – 9 + Bk. II, Ch. 1 - 3 (15)</w:t>
            </w:r>
          </w:p>
          <w:p w:rsidR="0023603B" w:rsidRPr="00A05458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</w:tr>
      <w:tr w:rsidR="0023603B" w:rsidRPr="00F45A44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>
              <w:rPr>
                <w:rFonts w:eastAsia="Palatino" w:cs="Palatino"/>
                <w:lang w:bidi="en-US"/>
              </w:rPr>
              <w:t>7</w:t>
            </w:r>
            <w:r w:rsidRPr="38B5908E">
              <w:rPr>
                <w:rFonts w:eastAsia="Palatino" w:cs="Palatino"/>
                <w:lang w:bidi="en-US"/>
              </w:rPr>
              <w:t xml:space="preserve">  </w:t>
            </w:r>
            <w:proofErr w:type="spellStart"/>
            <w:r w:rsidRPr="38B5908E">
              <w:rPr>
                <w:rFonts w:eastAsia="Palatino" w:cs="Palatino"/>
                <w:lang w:bidi="en-US"/>
              </w:rPr>
              <w:t>Th</w:t>
            </w:r>
            <w:proofErr w:type="spellEnd"/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Rousseau’s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Social Contract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4</w:t>
            </w:r>
          </w:p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Limits, Law, &amp; Government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A05458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Rousseau’s SC, Bk. II, Ch. 4 – 6 + Bk. III, Ch. 1 (16)</w:t>
            </w:r>
          </w:p>
        </w:tc>
      </w:tr>
      <w:tr w:rsidR="0023603B" w:rsidRPr="00F45A44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610E52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proofErr w:type="gramStart"/>
            <w:r>
              <w:rPr>
                <w:rFonts w:eastAsia="Palatino" w:cs="Palatino"/>
                <w:lang w:bidi="en-US"/>
              </w:rPr>
              <w:t>8</w:t>
            </w:r>
            <w:r w:rsidRPr="38B5908E">
              <w:rPr>
                <w:rFonts w:eastAsia="Palatino" w:cs="Palatino"/>
                <w:lang w:bidi="en-US"/>
              </w:rPr>
              <w:t xml:space="preserve">  F</w:t>
            </w:r>
            <w:proofErr w:type="gram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Q: The Lawgiver &amp; the People, Corruption and Revolution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Rousseau’s SC, Bk. II, Ch. 7 – 11 (14)</w:t>
            </w:r>
          </w:p>
          <w:p w:rsidR="0023603B" w:rsidRPr="00A05458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i/>
                <w:iCs/>
                <w:color w:val="000000" w:themeColor="text1"/>
                <w:lang w:bidi="en-US"/>
              </w:rPr>
              <w:t>After School Film</w:t>
            </w:r>
            <w:r>
              <w:rPr>
                <w:rFonts w:eastAsia="Palatino" w:cs="Palatino"/>
                <w:b/>
                <w:bCs/>
                <w:i/>
                <w:iCs/>
                <w:color w:val="000000" w:themeColor="text1"/>
                <w:lang w:bidi="en-US"/>
              </w:rPr>
              <w:t xml:space="preserve"> Ex. Cr. </w:t>
            </w:r>
            <w:r w:rsidRPr="38B5908E">
              <w:rPr>
                <w:rFonts w:eastAsia="Palatino" w:cs="Palatino"/>
                <w:b/>
                <w:bCs/>
                <w:i/>
                <w:iCs/>
                <w:color w:val="000000" w:themeColor="text1"/>
                <w:lang w:bidi="en-US"/>
              </w:rPr>
              <w:t xml:space="preserve">Session: </w:t>
            </w:r>
            <w:r w:rsidRPr="38B5908E">
              <w:rPr>
                <w:rFonts w:eastAsia="Palatino" w:cs="Palatino"/>
                <w:b/>
                <w:bCs/>
                <w:i/>
                <w:iCs/>
                <w:color w:val="000000" w:themeColor="text1"/>
                <w:u w:val="single"/>
                <w:lang w:bidi="en-US"/>
              </w:rPr>
              <w:t>Walkabout</w:t>
            </w:r>
          </w:p>
        </w:tc>
      </w:tr>
      <w:tr w:rsidR="0023603B" w:rsidRPr="00F45A44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071F17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</w:t>
            </w:r>
            <w:r>
              <w:rPr>
                <w:rFonts w:eastAsia="Palatino" w:cs="Palatino"/>
                <w:lang w:bidi="en-US"/>
              </w:rPr>
              <w:t>1</w:t>
            </w:r>
            <w:r w:rsidRPr="38B5908E">
              <w:rPr>
                <w:rFonts w:eastAsia="Palatino" w:cs="Palatino"/>
                <w:lang w:bidi="en-US"/>
              </w:rPr>
              <w:t xml:space="preserve"> M 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Rousseau’s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Social Contract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5</w:t>
            </w:r>
          </w:p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Good vs. Bad Government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A05458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Rousseau’s SC, Bk. III, Ch. 9 – 11 + 15 – 18 + Bk. IV Ch. 1(15)</w:t>
            </w:r>
          </w:p>
        </w:tc>
      </w:tr>
      <w:tr w:rsidR="0023603B" w:rsidRPr="00F45A44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</w:t>
            </w:r>
            <w:r>
              <w:rPr>
                <w:rFonts w:eastAsia="Palatino" w:cs="Palatino"/>
                <w:lang w:bidi="en-US"/>
              </w:rPr>
              <w:t>2</w:t>
            </w:r>
            <w:r w:rsidRPr="38B5908E">
              <w:rPr>
                <w:rFonts w:eastAsia="Palatino" w:cs="Palatino"/>
                <w:lang w:bidi="en-US"/>
              </w:rPr>
              <w:t xml:space="preserve"> T</w:t>
            </w:r>
          </w:p>
          <w:p w:rsidR="0023603B" w:rsidRPr="00C830C2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i/>
                <w:iCs/>
                <w:lang w:bidi="en-US"/>
              </w:rPr>
              <w:t>Late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Rousseau’s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Social Contract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6</w:t>
            </w: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The Civil Religion</w:t>
            </w:r>
          </w:p>
          <w:p w:rsidR="0023603B" w:rsidRPr="00E404DE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AB664C">
              <w:rPr>
                <w:rFonts w:eastAsia="Palatino" w:cs="Palatino"/>
                <w:b/>
                <w:color w:val="000000" w:themeColor="text1"/>
                <w:lang w:bidi="en-US"/>
              </w:rPr>
              <w:t>LUNCH SESSION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(</w:t>
            </w:r>
            <w:r w:rsidRPr="00AB664C">
              <w:rPr>
                <w:rFonts w:eastAsia="Palatino" w:cs="Palatino"/>
                <w:i/>
                <w:color w:val="000000" w:themeColor="text1"/>
                <w:lang w:bidi="en-US"/>
              </w:rPr>
              <w:t>required</w:t>
            </w:r>
            <w:r>
              <w:rPr>
                <w:rFonts w:eastAsia="Palatino" w:cs="Palatino"/>
                <w:color w:val="000000" w:themeColor="text1"/>
                <w:lang w:bidi="en-US"/>
              </w:rPr>
              <w:t>)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A05458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Rousseau’s SC, Bk. IV, 8 – 9 (13)</w:t>
            </w:r>
          </w:p>
        </w:tc>
      </w:tr>
      <w:tr w:rsidR="0023603B" w:rsidRPr="00F45A44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</w:t>
            </w:r>
            <w:r>
              <w:rPr>
                <w:rFonts w:eastAsia="Palatino" w:cs="Palatino"/>
                <w:lang w:bidi="en-US"/>
              </w:rPr>
              <w:t>3</w:t>
            </w:r>
            <w:r w:rsidRPr="38B5908E">
              <w:rPr>
                <w:rFonts w:eastAsia="Palatino" w:cs="Palatino"/>
                <w:lang w:bidi="en-US"/>
              </w:rPr>
              <w:t xml:space="preserve">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Q: Rousseau’s </w:t>
            </w:r>
            <w:r w:rsidRPr="38B5908E">
              <w:rPr>
                <w:rFonts w:eastAsia="Palatino" w:cs="Palatino"/>
                <w:color w:val="000000" w:themeColor="text1"/>
                <w:u w:val="single"/>
                <w:lang w:bidi="en-US"/>
              </w:rPr>
              <w:t>Social Contract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7</w:t>
            </w:r>
          </w:p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Putting it All Together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A05458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Foreword pp. 25 – 43</w:t>
            </w:r>
          </w:p>
        </w:tc>
      </w:tr>
      <w:tr w:rsidR="0023603B" w:rsidRPr="00F45A44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</w:t>
            </w:r>
            <w:r>
              <w:rPr>
                <w:rFonts w:eastAsia="Palatino" w:cs="Palatino"/>
                <w:lang w:bidi="en-US"/>
              </w:rPr>
              <w:t>4</w:t>
            </w:r>
            <w:r w:rsidRPr="38B5908E">
              <w:rPr>
                <w:rFonts w:eastAsia="Palatino" w:cs="Palatino"/>
                <w:lang w:bidi="en-US"/>
              </w:rPr>
              <w:t xml:space="preserve"> </w:t>
            </w:r>
            <w:proofErr w:type="spellStart"/>
            <w:r w:rsidRPr="38B5908E">
              <w:rPr>
                <w:rFonts w:eastAsia="Palatino" w:cs="Palatino"/>
                <w:lang w:bidi="en-US"/>
              </w:rPr>
              <w:t>Th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>Q: Kant’s “What is Enlightenment?” – Part 1</w:t>
            </w: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</w:p>
          <w:p w:rsidR="0023603B" w:rsidRPr="00610E52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610E52">
              <w:rPr>
                <w:rFonts w:eastAsia="Palatino" w:cs="Palatino"/>
                <w:b/>
                <w:color w:val="000000" w:themeColor="text1"/>
                <w:lang w:bidi="en-US"/>
              </w:rPr>
              <w:t>LUNCH SESSION</w:t>
            </w:r>
            <w:r>
              <w:rPr>
                <w:rFonts w:eastAsia="Palatino" w:cs="Palatino"/>
                <w:b/>
                <w:color w:val="000000" w:themeColor="text1"/>
                <w:lang w:bidi="en-US"/>
              </w:rPr>
              <w:t xml:space="preserve"> (</w:t>
            </w:r>
            <w:r w:rsidRPr="00AB664C">
              <w:rPr>
                <w:rFonts w:eastAsia="Palatino" w:cs="Palatino"/>
                <w:i/>
                <w:color w:val="000000" w:themeColor="text1"/>
                <w:lang w:bidi="en-US"/>
              </w:rPr>
              <w:t>required</w:t>
            </w:r>
            <w:r>
              <w:rPr>
                <w:rFonts w:eastAsia="Palatino" w:cs="Palatino"/>
                <w:b/>
                <w:color w:val="000000" w:themeColor="text1"/>
                <w:lang w:bidi="en-US"/>
              </w:rPr>
              <w:t>)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A05458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Kant: What is Enlightenment? </w:t>
            </w:r>
            <w:hyperlink r:id="rId10">
              <w:r w:rsidRPr="38B5908E">
                <w:rPr>
                  <w:rStyle w:val="Hyperlink"/>
                  <w:rFonts w:eastAsia="Palatino" w:cs="Palatino"/>
                  <w:b/>
                  <w:bCs/>
                  <w:lang w:bidi="en-US"/>
                </w:rPr>
                <w:t>http://theliterarylink.com/kant.html</w:t>
              </w:r>
            </w:hyperlink>
          </w:p>
        </w:tc>
      </w:tr>
      <w:tr w:rsidR="0023603B" w:rsidRPr="00F45A44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>1</w:t>
            </w:r>
            <w:r>
              <w:rPr>
                <w:rFonts w:eastAsia="Palatino" w:cs="Palatino"/>
                <w:lang w:bidi="en-US"/>
              </w:rPr>
              <w:t>5</w:t>
            </w:r>
            <w:r w:rsidRPr="38B5908E">
              <w:rPr>
                <w:rFonts w:eastAsia="Palatino" w:cs="Palatino"/>
                <w:lang w:bidi="en-US"/>
              </w:rPr>
              <w:t xml:space="preserve"> F</w:t>
            </w:r>
          </w:p>
          <w:p w:rsidR="0023603B" w:rsidRPr="00610E52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i/>
                <w:szCs w:val="26"/>
                <w:lang w:bidi="en-US"/>
              </w:rPr>
            </w:pPr>
            <w:r w:rsidRPr="00610E52">
              <w:rPr>
                <w:rFonts w:eastAsia="Palatino" w:cs="Palatino"/>
                <w:i/>
                <w:lang w:bidi="en-US"/>
              </w:rPr>
              <w:t>Rally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610E52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Kant’s “What is Enlightenment?” 2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A05458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-</w:t>
            </w:r>
          </w:p>
        </w:tc>
      </w:tr>
      <w:tr w:rsidR="0023603B" w:rsidRPr="00F45A44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38B5908E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18 M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38B5908E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Philosopher Review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38B5908E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99 Homes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(</w:t>
            </w:r>
            <w:r>
              <w:rPr>
                <w:rFonts w:eastAsia="Palatino" w:cs="Palatino"/>
                <w:color w:val="000000" w:themeColor="text1"/>
                <w:lang w:bidi="en-US"/>
              </w:rPr>
              <w:t>2015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) or 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Two Days, One Night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(2014)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</w:t>
            </w:r>
            <w:proofErr w:type="spellStart"/>
            <w:r>
              <w:rPr>
                <w:rFonts w:eastAsia="Palatino" w:cs="Palatino"/>
                <w:color w:val="000000" w:themeColor="text1"/>
                <w:lang w:bidi="en-US"/>
              </w:rPr>
              <w:t>Ex.Cr</w:t>
            </w:r>
            <w:proofErr w:type="spellEnd"/>
            <w:r>
              <w:rPr>
                <w:rFonts w:eastAsia="Palatino" w:cs="Palatino"/>
                <w:color w:val="000000" w:themeColor="text1"/>
                <w:lang w:bidi="en-US"/>
              </w:rPr>
              <w:t>.</w:t>
            </w:r>
            <w:r w:rsidRPr="38B5908E">
              <w:rPr>
                <w:rFonts w:eastAsia="Palatino" w:cs="Palatino"/>
                <w:color w:val="000000" w:themeColor="text1"/>
                <w:lang w:bidi="en-US"/>
              </w:rPr>
              <w:t xml:space="preserve"> Media Analysis Due</w:t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 - focus on the Social Contract</w:t>
            </w:r>
          </w:p>
        </w:tc>
      </w:tr>
      <w:tr w:rsidR="0023603B" w:rsidRPr="00F45A44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38B5908E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19 T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38B5908E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Paper Writing Review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38B5908E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-</w:t>
            </w:r>
          </w:p>
        </w:tc>
      </w:tr>
      <w:tr w:rsidR="0023603B" w:rsidRPr="00F45A44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38B5908E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>20 W</w:t>
            </w: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Unit 3 Test (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Chronologies + </w:t>
            </w: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Philosopher Identification)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 xml:space="preserve"> +</w:t>
            </w:r>
          </w:p>
          <w:p w:rsidR="0023603B" w:rsidRPr="38B5908E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LUNCH SESSION (</w:t>
            </w:r>
            <w:r w:rsidRPr="002F7CAF">
              <w:rPr>
                <w:rFonts w:eastAsia="Palatino" w:cs="Palatino"/>
                <w:bCs/>
                <w:i/>
                <w:color w:val="000000" w:themeColor="text1"/>
                <w:lang w:bidi="en-US"/>
              </w:rPr>
              <w:t>required</w:t>
            </w: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)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38B5908E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-</w:t>
            </w:r>
          </w:p>
        </w:tc>
      </w:tr>
      <w:tr w:rsidR="0023603B" w:rsidRPr="00F45A44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38B5908E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>
              <w:rPr>
                <w:rFonts w:eastAsia="Palatino" w:cs="Palatino"/>
                <w:lang w:bidi="en-US"/>
              </w:rPr>
              <w:t xml:space="preserve">21 </w:t>
            </w:r>
            <w:proofErr w:type="spellStart"/>
            <w:r>
              <w:rPr>
                <w:rFonts w:eastAsia="Palatino" w:cs="Palatino"/>
                <w:lang w:bidi="en-US"/>
              </w:rPr>
              <w:t>Th</w:t>
            </w:r>
            <w:proofErr w:type="spellEnd"/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 w:rsidRPr="38B5908E"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Unit 3 Test Discussion</w:t>
            </w:r>
          </w:p>
          <w:p w:rsidR="0023603B" w:rsidRPr="00725671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i/>
                <w:color w:val="000000" w:themeColor="text1"/>
                <w:lang w:bidi="en-US"/>
              </w:rPr>
            </w:pPr>
            <w:r w:rsidRPr="00725671">
              <w:rPr>
                <w:rFonts w:eastAsia="Palatino" w:cs="Palatino"/>
                <w:b/>
                <w:bCs/>
                <w:i/>
                <w:color w:val="000000" w:themeColor="text1"/>
                <w:lang w:bidi="en-US"/>
              </w:rPr>
              <w:t xml:space="preserve">Optional </w:t>
            </w:r>
            <w:r>
              <w:rPr>
                <w:rFonts w:eastAsia="Palatino" w:cs="Palatino"/>
                <w:b/>
                <w:bCs/>
                <w:i/>
                <w:color w:val="000000" w:themeColor="text1"/>
                <w:lang w:bidi="en-US"/>
              </w:rPr>
              <w:t>LUNCH SESSION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38B5908E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b/>
                <w:bCs/>
                <w:color w:val="000000" w:themeColor="text1"/>
                <w:lang w:bidi="en-US"/>
              </w:rPr>
            </w:pPr>
            <w:r>
              <w:rPr>
                <w:rFonts w:eastAsia="Palatino" w:cs="Palatino"/>
                <w:b/>
                <w:bCs/>
                <w:color w:val="000000" w:themeColor="text1"/>
                <w:lang w:bidi="en-US"/>
              </w:rPr>
              <w:t>-</w:t>
            </w:r>
          </w:p>
        </w:tc>
      </w:tr>
      <w:tr w:rsidR="0023603B" w:rsidRPr="00F45A44" w:rsidTr="00AD2310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4B66CF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Tahoma"/>
                <w:szCs w:val="26"/>
                <w:lang w:bidi="en-US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Pr="00467EC5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Verdana"/>
                <w:b/>
                <w:szCs w:val="22"/>
                <w:lang w:bidi="en-US"/>
              </w:rPr>
            </w:pPr>
            <w:r w:rsidRPr="00467EC5">
              <w:rPr>
                <w:rFonts w:eastAsia="Palatino" w:cs="Palatino"/>
                <w:b/>
                <w:sz w:val="36"/>
                <w:lang w:bidi="en-US"/>
              </w:rPr>
              <w:t>Winter Break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Winter Reading: </w:t>
            </w: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color w:val="000000" w:themeColor="text1"/>
                <w:lang w:bidi="en-US"/>
              </w:rPr>
            </w:pPr>
            <w:r>
              <w:rPr>
                <w:rFonts w:eastAsia="Palatino" w:cs="Palatino"/>
                <w:lang w:bidi="en-US"/>
              </w:rPr>
              <w:t>Before you write your paper, read:</w:t>
            </w:r>
            <w:r>
              <w:rPr>
                <w:rFonts w:eastAsia="Palatino" w:cs="Palatino"/>
                <w:lang w:bidi="en-US"/>
              </w:rPr>
              <w:br/>
            </w:r>
            <w:r>
              <w:rPr>
                <w:rFonts w:eastAsia="Palatino" w:cs="Palatino"/>
                <w:color w:val="000000" w:themeColor="text1"/>
                <w:lang w:bidi="en-US"/>
              </w:rPr>
              <w:t xml:space="preserve">John </w:t>
            </w:r>
            <w:proofErr w:type="spellStart"/>
            <w:r>
              <w:rPr>
                <w:rFonts w:eastAsia="Palatino" w:cs="Palatino"/>
                <w:color w:val="000000" w:themeColor="text1"/>
                <w:lang w:bidi="en-US"/>
              </w:rPr>
              <w:t>Minichillo</w:t>
            </w:r>
            <w:proofErr w:type="spellEnd"/>
            <w:r>
              <w:rPr>
                <w:rFonts w:eastAsia="Palatino" w:cs="Palatino"/>
                <w:color w:val="000000" w:themeColor="text1"/>
                <w:lang w:bidi="en-US"/>
              </w:rPr>
              <w:t xml:space="preserve"> in </w:t>
            </w:r>
            <w:proofErr w:type="spellStart"/>
            <w:r w:rsidRPr="00604056">
              <w:rPr>
                <w:rFonts w:eastAsia="Palatino" w:cs="Palatino"/>
                <w:color w:val="000000" w:themeColor="text1"/>
                <w:u w:val="single"/>
                <w:lang w:bidi="en-US"/>
              </w:rPr>
              <w:t>McSweeney’s</w:t>
            </w:r>
            <w:proofErr w:type="spellEnd"/>
            <w:r>
              <w:rPr>
                <w:rFonts w:eastAsia="Palatino" w:cs="Palatino"/>
                <w:color w:val="000000" w:themeColor="text1"/>
                <w:lang w:bidi="en-US"/>
              </w:rPr>
              <w:t>, “What Your Professor’s Remarks on Your College English Paper Really Mean” (2016)</w:t>
            </w:r>
          </w:p>
          <w:p w:rsidR="0023603B" w:rsidRPr="00D20EE8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FF"/>
                <w:szCs w:val="32"/>
                <w:u w:val="single"/>
                <w:lang w:bidi="en-US"/>
              </w:rPr>
            </w:pPr>
            <w:hyperlink r:id="rId11" w:history="1">
              <w:r w:rsidRPr="005A4158">
                <w:rPr>
                  <w:rStyle w:val="Hyperlink"/>
                  <w:rFonts w:ascii="Palatino-Roman" w:hAnsi="Palatino-Roman" w:cs="Palatino-Roman"/>
                  <w:szCs w:val="32"/>
                  <w:lang w:bidi="en-US"/>
                </w:rPr>
                <w:t>https://www.mcsweeneys.net/articles/what-your-professors-remarks-on-your-college-english-paper-really-mean</w:t>
              </w:r>
            </w:hyperlink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eastAsia="Palatino" w:cs="Palatino"/>
                <w:lang w:bidi="en-US"/>
              </w:rPr>
            </w:pPr>
          </w:p>
          <w:p w:rsidR="0023603B" w:rsidRDefault="0023603B" w:rsidP="00AD2310">
            <w:pPr>
              <w:widowControl w:val="0"/>
              <w:autoSpaceDE w:val="0"/>
              <w:autoSpaceDN w:val="0"/>
              <w:adjustRightInd w:val="0"/>
              <w:rPr>
                <w:rFonts w:cs="Verdana"/>
                <w:szCs w:val="22"/>
                <w:lang w:bidi="en-US"/>
              </w:rPr>
            </w:pPr>
            <w:r w:rsidRPr="38B5908E">
              <w:rPr>
                <w:rFonts w:eastAsia="Palatino" w:cs="Palatino"/>
                <w:lang w:bidi="en-US"/>
              </w:rPr>
              <w:t xml:space="preserve">Voltaire’s </w:t>
            </w:r>
            <w:proofErr w:type="spellStart"/>
            <w:r w:rsidRPr="38B5908E">
              <w:rPr>
                <w:rFonts w:eastAsia="Palatino" w:cs="Palatino"/>
                <w:u w:val="single"/>
                <w:lang w:bidi="en-US"/>
              </w:rPr>
              <w:t>Candide</w:t>
            </w:r>
            <w:proofErr w:type="spellEnd"/>
            <w:r w:rsidRPr="38B5908E">
              <w:rPr>
                <w:rFonts w:eastAsia="Palatino" w:cs="Palatino"/>
                <w:u w:val="single"/>
                <w:lang w:bidi="en-US"/>
              </w:rPr>
              <w:t xml:space="preserve"> </w:t>
            </w:r>
            <w:r w:rsidRPr="38B5908E">
              <w:rPr>
                <w:rFonts w:eastAsia="Palatino" w:cs="Palatino"/>
                <w:lang w:bidi="en-US"/>
              </w:rPr>
              <w:t xml:space="preserve">(You may want to sneak preview the </w:t>
            </w:r>
            <w:proofErr w:type="spellStart"/>
            <w:r w:rsidRPr="38B5908E">
              <w:rPr>
                <w:rFonts w:eastAsia="Palatino" w:cs="Palatino"/>
                <w:lang w:bidi="en-US"/>
              </w:rPr>
              <w:t>Candide</w:t>
            </w:r>
            <w:proofErr w:type="spellEnd"/>
            <w:r w:rsidRPr="38B5908E">
              <w:rPr>
                <w:rFonts w:eastAsia="Palatino" w:cs="Palatino"/>
                <w:lang w:bidi="en-US"/>
              </w:rPr>
              <w:t xml:space="preserve"> excerpt videos for January 5 once you’ve finished it.) </w:t>
            </w:r>
          </w:p>
        </w:tc>
      </w:tr>
    </w:tbl>
    <w:p w:rsidR="008A5B99" w:rsidRPr="0023603B" w:rsidRDefault="008A5B99" w:rsidP="0023603B"/>
    <w:sectPr w:rsidR="008A5B99" w:rsidRPr="0023603B" w:rsidSect="00D02A0F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A00002FF" w:usb1="7800205A" w:usb2="14600000" w:usb3="00000000" w:csb0="00000193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116"/>
    <w:rsid w:val="0023603B"/>
    <w:rsid w:val="00875116"/>
    <w:rsid w:val="008A5B99"/>
    <w:rsid w:val="00BD54BD"/>
    <w:rsid w:val="00D02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92D8D2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0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75116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60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87511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www.mcsweeneys.net/articles/what-your-professors-remarks-on-your-college-english-paper-really-mean" TargetMode="External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plato.stanford.edu/entries/hobbes-moral/" TargetMode="External"/><Relationship Id="rId6" Type="http://schemas.openxmlformats.org/officeDocument/2006/relationships/hyperlink" Target="http://constitution.org/jl/2ndtreat.htm" TargetMode="External"/><Relationship Id="rId7" Type="http://schemas.openxmlformats.org/officeDocument/2006/relationships/hyperlink" Target="http://www.constitution.org/jl/2ndtreat.htm" TargetMode="External"/><Relationship Id="rId8" Type="http://schemas.openxmlformats.org/officeDocument/2006/relationships/hyperlink" Target="http://www.fordham.edu/halsall/mod/montesquieu-spirit.asp" TargetMode="External"/><Relationship Id="rId9" Type="http://schemas.openxmlformats.org/officeDocument/2006/relationships/hyperlink" Target="http://www.fordham.edu/Halsall/mod/18beccaria.asp" TargetMode="External"/><Relationship Id="rId10" Type="http://schemas.openxmlformats.org/officeDocument/2006/relationships/hyperlink" Target="http://theliterarylink.com/kant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856</Words>
  <Characters>4884</Characters>
  <Application>Microsoft Macintosh Word</Application>
  <DocSecurity>0</DocSecurity>
  <Lines>40</Lines>
  <Paragraphs>11</Paragraphs>
  <ScaleCrop>false</ScaleCrop>
  <Company/>
  <LinksUpToDate>false</LinksUpToDate>
  <CharactersWithSpaces>5729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3</cp:revision>
  <dcterms:created xsi:type="dcterms:W3CDTF">2017-10-26T08:50:00Z</dcterms:created>
  <dcterms:modified xsi:type="dcterms:W3CDTF">2017-10-26T09:11:00Z</dcterms:modified>
</cp:coreProperties>
</file>