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C" w:rsidRPr="004B66CF" w:rsidRDefault="0015347C" w:rsidP="0015347C">
      <w:pPr>
        <w:jc w:val="center"/>
        <w:rPr>
          <w:sz w:val="32"/>
        </w:rPr>
      </w:pPr>
      <w:bookmarkStart w:id="0" w:name="_GoBack"/>
      <w:bookmarkEnd w:id="0"/>
      <w:r>
        <w:rPr>
          <w:sz w:val="40"/>
        </w:rPr>
        <w:t>2014-2015</w:t>
      </w:r>
      <w:r w:rsidRPr="002E6B01">
        <w:rPr>
          <w:sz w:val="40"/>
        </w:rPr>
        <w:t xml:space="preserve"> AP </w:t>
      </w:r>
      <w:proofErr w:type="spellStart"/>
      <w:r w:rsidRPr="002E6B01">
        <w:rPr>
          <w:sz w:val="40"/>
        </w:rPr>
        <w:t>Gov</w:t>
      </w:r>
      <w:proofErr w:type="spellEnd"/>
      <w:r w:rsidRPr="002E6B01">
        <w:rPr>
          <w:sz w:val="40"/>
        </w:rPr>
        <w:t>/Econ Syllabus</w:t>
      </w:r>
    </w:p>
    <w:p w:rsidR="0015347C" w:rsidRPr="004B66CF" w:rsidRDefault="0015347C" w:rsidP="0015347C">
      <w:pPr>
        <w:jc w:val="center"/>
        <w:rPr>
          <w:sz w:val="32"/>
        </w:rPr>
      </w:pPr>
      <w:r w:rsidRPr="004B66CF">
        <w:rPr>
          <w:sz w:val="32"/>
        </w:rPr>
        <w:t>AP Unit 1 – Political Media Bias</w:t>
      </w:r>
      <w:r>
        <w:rPr>
          <w:sz w:val="32"/>
        </w:rPr>
        <w:t xml:space="preserve"> In the 21st Century</w:t>
      </w:r>
    </w:p>
    <w:p w:rsidR="0015347C" w:rsidRPr="00815DF9" w:rsidRDefault="0015347C" w:rsidP="0015347C">
      <w:pPr>
        <w:jc w:val="center"/>
      </w:pPr>
    </w:p>
    <w:p w:rsidR="0015347C" w:rsidRPr="00815DF9" w:rsidRDefault="0015347C" w:rsidP="0015347C">
      <w:pPr>
        <w:rPr>
          <w:b/>
        </w:rPr>
      </w:pPr>
      <w:r w:rsidRPr="00815DF9">
        <w:rPr>
          <w:b/>
        </w:rPr>
        <w:t>Month   Day</w:t>
      </w:r>
      <w:r w:rsidRPr="00815DF9">
        <w:rPr>
          <w:b/>
        </w:rPr>
        <w:tab/>
      </w:r>
      <w:r w:rsidRPr="00815DF9">
        <w:rPr>
          <w:b/>
        </w:rPr>
        <w:tab/>
        <w:t>In-Class Discussion Topic</w:t>
      </w:r>
      <w:r w:rsidRPr="00815DF9">
        <w:rPr>
          <w:b/>
        </w:rPr>
        <w:tab/>
        <w:t xml:space="preserve">   </w:t>
      </w:r>
      <w:r w:rsidRPr="00815DF9">
        <w:rPr>
          <w:b/>
        </w:rPr>
        <w:tab/>
        <w:t>Reading to Prepare for that Day</w:t>
      </w:r>
    </w:p>
    <w:p w:rsidR="0015347C" w:rsidRPr="00815DF9" w:rsidRDefault="0015347C" w:rsidP="0015347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960"/>
      </w:tblGrid>
      <w:tr w:rsidR="0015347C" w:rsidRPr="004B66CF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Aug.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Introduction: </w:t>
            </w:r>
            <w:hyperlink r:id="rId5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Rules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and Forced-Choice Exercise: </w:t>
            </w:r>
            <w:hyperlink r:id="rId6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Proposed Rules</w:t>
              </w:r>
            </w:hyperlink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</w:p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Class Rules Agreement</w:t>
            </w:r>
          </w:p>
        </w:tc>
      </w:tr>
      <w:tr w:rsidR="0015347C" w:rsidRPr="004B66CF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Forced-Choice Concluded </w:t>
            </w:r>
          </w:p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Legislative Process: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Form Constituent Groups &amp; Legislative Groups; 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Select Legislative Leaders; </w:t>
            </w:r>
            <w:r w:rsidRPr="00A42B31">
              <w:rPr>
                <w:rFonts w:cs="Tahoma"/>
                <w:b/>
                <w:color w:val="000000"/>
                <w:szCs w:val="26"/>
                <w:lang w:bidi="en-US"/>
              </w:rPr>
              <w:t xml:space="preserve">Optional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LUNCH SESSION</w:t>
            </w:r>
            <w:r w:rsidRPr="000F56D3">
              <w:rPr>
                <w:rFonts w:cs="Tahoma"/>
                <w:b/>
                <w:color w:val="000000"/>
                <w:szCs w:val="26"/>
                <w:lang w:bidi="en-US"/>
              </w:rPr>
              <w:t xml:space="preserve"> to Craft Rules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Proposed Rules Handout </w:t>
            </w:r>
          </w:p>
        </w:tc>
      </w:tr>
      <w:tr w:rsidR="0015347C" w:rsidRPr="004B66CF" w:rsidTr="00DF362E">
        <w:trPr>
          <w:trHeight w:val="1160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25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M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Q: OUHSD Policies: Homework and Grades</w:t>
            </w:r>
          </w:p>
          <w:p w:rsidR="0015347C" w:rsidRPr="00B25874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(Legislative Leaders Check with me on Proposed Rules)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Homework (BP 6154) and Student Achievement (BP 5121) </w:t>
            </w:r>
            <w:hyperlink r:id="rId7" w:history="1">
              <w:r w:rsidRPr="00874088">
                <w:rPr>
                  <w:rStyle w:val="Hyperlink"/>
                  <w:rFonts w:cs="Palatino-Roman"/>
                  <w:szCs w:val="32"/>
                  <w:lang w:bidi="en-US"/>
                </w:rPr>
                <w:t>http://www.ouhsd.k12.ca.us/about/schoolboard/boardpolicies.htm</w:t>
              </w:r>
            </w:hyperlink>
          </w:p>
        </w:tc>
      </w:tr>
      <w:tr w:rsidR="0015347C" w:rsidRPr="004B66CF" w:rsidTr="00DF362E">
        <w:trPr>
          <w:trHeight w:val="1160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How to Read &amp; Think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</w:t>
            </w:r>
            <w:proofErr w:type="gramStart"/>
            <w:r>
              <w:rPr>
                <w:rFonts w:cs="Palatino-Roman"/>
                <w:color w:val="000000"/>
                <w:szCs w:val="32"/>
                <w:lang w:bidi="en-US"/>
              </w:rPr>
              <w:t>for</w:t>
            </w:r>
            <w:proofErr w:type="gram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 an AP  </w:t>
            </w:r>
            <w:r w:rsidRPr="00C91722">
              <w:rPr>
                <w:rFonts w:cs="Palatino-Roman"/>
                <w:i/>
                <w:color w:val="000000"/>
                <w:sz w:val="28"/>
                <w:szCs w:val="32"/>
                <w:lang w:bidi="en-US"/>
              </w:rPr>
              <w:t>Government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Class)</w:t>
            </w:r>
          </w:p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Q: On Shooting an Elephant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Orwell: “Shooting an Elephant”</w:t>
            </w:r>
          </w:p>
          <w:p w:rsidR="0015347C" w:rsidRPr="004B66CF" w:rsidRDefault="00EE72BD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8" w:history="1">
              <w:r w:rsidR="0015347C" w:rsidRPr="00B8433E">
                <w:rPr>
                  <w:rStyle w:val="Hyperlink"/>
                  <w:rFonts w:cs="Palatino-Roman"/>
                  <w:szCs w:val="32"/>
                  <w:lang w:bidi="en-US"/>
                </w:rPr>
                <w:t>http://orwell.ru/library/articles/elephant/english/e_eleph</w:t>
              </w:r>
            </w:hyperlink>
          </w:p>
        </w:tc>
      </w:tr>
      <w:tr w:rsidR="0015347C" w:rsidRPr="004B66CF" w:rsidTr="00DF362E">
        <w:trPr>
          <w:trHeight w:val="1160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How to Think, Speak &amp; Write 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Orwell: “Politics and the English Language”: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9" w:history="1">
              <w:r w:rsidRPr="006862A1">
                <w:rPr>
                  <w:rStyle w:val="Hyperlink"/>
                  <w:rFonts w:cs="Palatino-Roman"/>
                  <w:szCs w:val="32"/>
                  <w:lang w:bidi="en-US"/>
                </w:rPr>
                <w:t>https://www.mtholyoke.edu/acad/intrel/orwell46.htm</w:t>
              </w:r>
            </w:hyperlink>
          </w:p>
        </w:tc>
      </w:tr>
      <w:tr w:rsidR="0015347C" w:rsidRPr="004B66CF" w:rsidTr="00DF362E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28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3F0129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lang w:bidi="en-US"/>
              </w:rPr>
            </w:pPr>
            <w:r w:rsidRPr="003F0129">
              <w:rPr>
                <w:rFonts w:cs="Tahoma"/>
                <w:color w:val="000000"/>
                <w:lang w:bidi="en-US"/>
              </w:rPr>
              <w:t xml:space="preserve">Discussion of </w:t>
            </w:r>
            <w:hyperlink r:id="rId10" w:history="1">
              <w:r w:rsidRPr="003F0129">
                <w:rPr>
                  <w:rFonts w:cs="Tahoma"/>
                  <w:b/>
                  <w:bCs/>
                  <w:color w:val="000000"/>
                  <w:lang w:bidi="en-US"/>
                </w:rPr>
                <w:t>Proposed Legislation</w:t>
              </w:r>
            </w:hyperlink>
            <w:r w:rsidRPr="003F0129">
              <w:rPr>
                <w:rFonts w:cs="Tahoma"/>
                <w:color w:val="000000"/>
                <w:lang w:bidi="en-US"/>
              </w:rPr>
              <w:t xml:space="preserve"> </w:t>
            </w:r>
            <w:r w:rsidRPr="003F0129">
              <w:rPr>
                <w:rFonts w:cs="Tahoma"/>
                <w:bCs/>
                <w:color w:val="000000"/>
                <w:lang w:bidi="en-US"/>
              </w:rPr>
              <w:t>(Bring class set)</w:t>
            </w:r>
          </w:p>
          <w:p w:rsidR="0015347C" w:rsidRPr="003F0129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3F0129">
              <w:rPr>
                <w:rFonts w:cs="Tahoma"/>
                <w:color w:val="000000"/>
                <w:lang w:bidi="en-US"/>
              </w:rPr>
              <w:t xml:space="preserve">Intro. </w:t>
            </w:r>
            <w:proofErr w:type="gramStart"/>
            <w:r w:rsidRPr="003F0129">
              <w:rPr>
                <w:rFonts w:cs="Tahoma"/>
                <w:color w:val="000000"/>
                <w:lang w:bidi="en-US"/>
              </w:rPr>
              <w:t>to</w:t>
            </w:r>
            <w:proofErr w:type="gramEnd"/>
            <w:r w:rsidRPr="003F0129">
              <w:rPr>
                <w:rFonts w:cs="Tahoma"/>
                <w:color w:val="000000"/>
                <w:lang w:bidi="en-US"/>
              </w:rPr>
              <w:t xml:space="preserve"> Parliamentary Procedure;</w:t>
            </w:r>
          </w:p>
          <w:p w:rsidR="0015347C" w:rsidRPr="003F0129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3F0129">
              <w:rPr>
                <w:rFonts w:cs="Tahoma"/>
                <w:color w:val="000000"/>
                <w:lang w:bidi="en-US"/>
              </w:rPr>
              <w:t xml:space="preserve">Vote on </w:t>
            </w:r>
            <w:hyperlink r:id="rId11" w:history="1">
              <w:r w:rsidRPr="003F0129">
                <w:rPr>
                  <w:rStyle w:val="Hyperlink"/>
                  <w:rFonts w:cs="Tahoma"/>
                  <w:lang w:bidi="en-US"/>
                </w:rPr>
                <w:t>Final Proposals</w:t>
              </w:r>
            </w:hyperlink>
          </w:p>
          <w:p w:rsidR="0015347C" w:rsidRPr="003F0129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3F0129">
              <w:rPr>
                <w:rFonts w:cs="Tahoma"/>
                <w:color w:val="000000"/>
                <w:lang w:bidi="en-US"/>
              </w:rPr>
              <w:t>Count and Re-Count Votes</w:t>
            </w:r>
          </w:p>
          <w:p w:rsidR="0015347C" w:rsidRPr="00D9707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3F0129">
              <w:rPr>
                <w:rFonts w:cs="Palatino-Roman"/>
                <w:b/>
                <w:color w:val="000000"/>
                <w:lang w:bidi="en-US"/>
              </w:rPr>
              <w:t>LUNCH SESSION for Voting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BA350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(Bring Finalized Rules with vote preference markings)</w:t>
            </w:r>
          </w:p>
        </w:tc>
      </w:tr>
      <w:tr w:rsidR="0015347C" w:rsidRPr="004B66CF" w:rsidTr="00DF362E">
        <w:trPr>
          <w:trHeight w:val="359"/>
        </w:trPr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CE631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 w:rsidRPr="00D67982">
              <w:rPr>
                <w:rFonts w:cs="Palatino-Roman"/>
                <w:color w:val="000000"/>
                <w:szCs w:val="32"/>
                <w:lang w:bidi="en-US"/>
              </w:rPr>
              <w:t xml:space="preserve">Q: </w:t>
            </w:r>
            <w:proofErr w:type="spellStart"/>
            <w:r w:rsidRPr="00D67982">
              <w:rPr>
                <w:rFonts w:cs="Palatino-Roman"/>
                <w:color w:val="000000"/>
                <w:szCs w:val="32"/>
                <w:lang w:bidi="en-US"/>
              </w:rPr>
              <w:t>Zinn’s</w:t>
            </w:r>
            <w:proofErr w:type="spellEnd"/>
            <w:r w:rsidRPr="00D67982">
              <w:rPr>
                <w:rFonts w:cs="Palatino-Roman"/>
                <w:color w:val="000000"/>
                <w:szCs w:val="32"/>
                <w:lang w:bidi="en-US"/>
              </w:rPr>
              <w:t xml:space="preserve"> 2000 Election and the </w:t>
            </w:r>
            <w:r>
              <w:rPr>
                <w:rFonts w:cs="Palatino-Roman"/>
                <w:color w:val="000000"/>
                <w:szCs w:val="32"/>
                <w:lang w:bidi="en-US"/>
              </w:rPr>
              <w:t>War on Terrorism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CE631F">
              <w:rPr>
                <w:rFonts w:cs="Palatino-Roman"/>
                <w:color w:val="000000"/>
                <w:szCs w:val="32"/>
                <w:lang w:bidi="en-US"/>
              </w:rPr>
              <w:t>Zinn</w:t>
            </w:r>
            <w:proofErr w:type="spellEnd"/>
            <w:r w:rsidRPr="00CE631F">
              <w:rPr>
                <w:rFonts w:cs="Palatino-Roman"/>
                <w:color w:val="000000"/>
                <w:szCs w:val="32"/>
                <w:lang w:bidi="en-US"/>
              </w:rPr>
              <w:t xml:space="preserve">: Ch. 25 from </w:t>
            </w:r>
            <w:r w:rsidRPr="008B3044">
              <w:rPr>
                <w:rFonts w:cs="Palatino-Roman"/>
                <w:color w:val="000000"/>
                <w:szCs w:val="32"/>
                <w:u w:val="single"/>
                <w:lang w:bidi="en-US"/>
              </w:rPr>
              <w:t>A People’s History of the United States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>: “The 2000 Election and the ‘War on Terrorism’ (pp. 675 – 682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, </w:t>
            </w:r>
            <w:r w:rsidRPr="002B4ED8">
              <w:rPr>
                <w:rFonts w:cs="Palatino-Roman"/>
                <w:i/>
                <w:color w:val="000000"/>
                <w:szCs w:val="32"/>
                <w:lang w:bidi="en-US"/>
              </w:rPr>
              <w:t>handout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 xml:space="preserve">) </w:t>
            </w:r>
          </w:p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Class Contracts Due Today</w:t>
            </w:r>
          </w:p>
        </w:tc>
      </w:tr>
      <w:tr w:rsidR="0015347C" w:rsidRPr="004B66CF" w:rsidTr="00DF362E">
        <w:trPr>
          <w:trHeight w:val="359"/>
        </w:trPr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Sept.</w:t>
            </w: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LABOR DAY – NO SCHOOL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CE631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5347C" w:rsidRPr="004B66CF" w:rsidTr="00DF362E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2  T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Unprecedented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–</w:t>
            </w: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1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C3172">
              <w:rPr>
                <w:rFonts w:cs="Palatino-Roman"/>
                <w:color w:val="000000"/>
                <w:szCs w:val="32"/>
                <w:lang w:bidi="en-US"/>
              </w:rPr>
              <w:t xml:space="preserve">Q: The 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Federal </w:t>
            </w:r>
            <w:r w:rsidRPr="004C3172">
              <w:rPr>
                <w:rFonts w:cs="Palatino-Roman"/>
                <w:color w:val="000000"/>
                <w:szCs w:val="32"/>
                <w:lang w:bidi="en-US"/>
              </w:rPr>
              <w:t>USCCR Report</w:t>
            </w:r>
          </w:p>
          <w:p w:rsidR="0015347C" w:rsidRPr="001B4DB8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Justice vs. Fairness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Executive Summary of the </w:t>
            </w:r>
            <w:r w:rsidRPr="00D67982">
              <w:rPr>
                <w:rFonts w:cs="Palatino-Roman"/>
                <w:color w:val="000000"/>
                <w:szCs w:val="32"/>
                <w:lang w:bidi="en-US"/>
              </w:rPr>
              <w:t>USCCR Report on Florida 2000</w:t>
            </w:r>
          </w:p>
          <w:p w:rsidR="0015347C" w:rsidRPr="00D67982" w:rsidRDefault="00EE72BD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2" w:history="1">
              <w:r w:rsidR="0015347C" w:rsidRPr="00A72477">
                <w:rPr>
                  <w:rStyle w:val="Hyperlink"/>
                  <w:rFonts w:cs="Palatino-Roman"/>
                  <w:szCs w:val="32"/>
                  <w:lang w:bidi="en-US"/>
                </w:rPr>
                <w:t>http://www.usccr.gov/pubs/vote2000/report/exesum.htm</w:t>
              </w:r>
            </w:hyperlink>
          </w:p>
        </w:tc>
      </w:tr>
      <w:tr w:rsidR="0015347C" w:rsidRPr="004B66CF" w:rsidTr="00DF362E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W</w:t>
            </w:r>
          </w:p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Unprecedented – 2</w:t>
            </w:r>
          </w:p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Is being Non-Partisan “Fair”? &amp;</w:t>
            </w: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Why We Need to be Informed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LUNCH SESSION (required)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>Media Bias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</w:t>
            </w:r>
            <w:r w:rsidRPr="002B4ED8">
              <w:rPr>
                <w:rFonts w:cs="Palatino-Roman"/>
                <w:i/>
                <w:color w:val="000000"/>
                <w:szCs w:val="32"/>
                <w:lang w:bidi="en-US"/>
              </w:rPr>
              <w:t>handout</w:t>
            </w:r>
            <w:r>
              <w:rPr>
                <w:rFonts w:cs="Palatino-Roman"/>
                <w:color w:val="000000"/>
                <w:szCs w:val="32"/>
                <w:lang w:bidi="en-US"/>
              </w:rPr>
              <w:t>)</w:t>
            </w: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  <w:hyperlink r:id="rId13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074465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074465">
              <w:rPr>
                <w:rFonts w:cs="Palatino-Roman"/>
                <w:color w:val="000000"/>
                <w:szCs w:val="32"/>
                <w:lang w:bidi="en-US"/>
              </w:rPr>
              <w:t>. 2 – 3 Point of View</w:t>
            </w:r>
          </w:p>
        </w:tc>
      </w:tr>
      <w:tr w:rsidR="0015347C" w:rsidRPr="004B66CF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Q: Topical Focus, Point of View, </w:t>
            </w:r>
            <w:r w:rsidRPr="00074465">
              <w:rPr>
                <w:rFonts w:cs="Palatino-Roman"/>
                <w:color w:val="000000"/>
                <w:szCs w:val="32"/>
                <w:lang w:bidi="en-US"/>
              </w:rPr>
              <w:lastRenderedPageBreak/>
              <w:t xml:space="preserve">Bias, &amp; Propaganda + 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>Objectivity</w:t>
            </w: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lastRenderedPageBreak/>
              <w:t xml:space="preserve">Media Bias: </w:t>
            </w:r>
            <w:hyperlink r:id="rId14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074465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074465">
              <w:rPr>
                <w:rFonts w:cs="Palatino-Roman"/>
                <w:color w:val="000000"/>
                <w:szCs w:val="32"/>
                <w:lang w:bidi="en-US"/>
              </w:rPr>
              <w:t>. 4 – 8 Objectivity</w:t>
            </w:r>
          </w:p>
        </w:tc>
      </w:tr>
      <w:tr w:rsidR="0015347C" w:rsidRPr="001918DA" w:rsidTr="00DF362E">
        <w:trPr>
          <w:trHeight w:val="908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  <w:proofErr w:type="gramEnd"/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Film: Outfoxed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(excerpts)</w:t>
            </w: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Watch for ways in which media bias is evident by both filmmakers and “news” makers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Media Bias: </w:t>
            </w:r>
            <w:hyperlink r:id="rId15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15347C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4B66CF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4B66CF">
              <w:rPr>
                <w:rFonts w:cs="Palatino-Roman"/>
                <w:color w:val="000000"/>
                <w:szCs w:val="32"/>
                <w:lang w:bidi="en-US"/>
              </w:rPr>
              <w:t>. 8 – 16 Examples</w:t>
            </w:r>
          </w:p>
          <w:p w:rsidR="0015347C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>
              <w:rPr>
                <w:rFonts w:cs="Palatino-Roman"/>
                <w:color w:val="000000"/>
                <w:szCs w:val="32"/>
                <w:lang w:bidi="en-US"/>
              </w:rPr>
              <w:t>and</w:t>
            </w:r>
            <w:proofErr w:type="gramEnd"/>
          </w:p>
          <w:p w:rsidR="0015347C" w:rsidRPr="00074465" w:rsidRDefault="00EE72BD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hyperlink r:id="rId16" w:history="1">
              <w:r w:rsidR="0015347C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</w:tc>
      </w:tr>
      <w:tr w:rsidR="0015347C" w:rsidRPr="001918DA" w:rsidTr="00DF362E">
        <w:trPr>
          <w:trHeight w:val="908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553DF4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Q: Causes for </w:t>
            </w:r>
            <w:r w:rsidRPr="00553DF4">
              <w:rPr>
                <w:rFonts w:cs="Tahoma"/>
                <w:color w:val="000000"/>
                <w:szCs w:val="26"/>
                <w:lang w:bidi="en-US"/>
              </w:rPr>
              <w:t xml:space="preserve">Bias Within the Media: Sources </w:t>
            </w:r>
            <w:r>
              <w:rPr>
                <w:rFonts w:cs="Tahoma"/>
                <w:color w:val="000000"/>
                <w:szCs w:val="26"/>
                <w:lang w:bidi="en-US"/>
              </w:rPr>
              <w:t>&amp;</w:t>
            </w:r>
            <w:r w:rsidRPr="00553DF4">
              <w:rPr>
                <w:rFonts w:cs="Tahoma"/>
                <w:color w:val="000000"/>
                <w:szCs w:val="26"/>
                <w:lang w:bidi="en-US"/>
              </w:rPr>
              <w:t xml:space="preserve"> Forms of Media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Al Franken: </w:t>
            </w:r>
            <w:r w:rsidRPr="00074465">
              <w:rPr>
                <w:rFonts w:cs="Palatino-Roman"/>
                <w:color w:val="000000"/>
                <w:szCs w:val="32"/>
                <w:u w:val="single"/>
                <w:lang w:bidi="en-US"/>
              </w:rPr>
              <w:t>Lies and the Lying Liars Who Tell Them</w:t>
            </w:r>
            <w:r>
              <w:rPr>
                <w:rFonts w:cs="Palatino-Roman"/>
                <w:color w:val="000000"/>
                <w:szCs w:val="32"/>
                <w:lang w:bidi="en-US"/>
              </w:rPr>
              <w:t>, “Ch. 9: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>
              <w:rPr>
                <w:rFonts w:cs="Palatino-Roman"/>
                <w:color w:val="000000"/>
                <w:szCs w:val="32"/>
                <w:lang w:bidi="en-US"/>
              </w:rPr>
              <w:t>Top 5 Secrets Wall Street Fat Cats Don’t Want you to Know!” (</w:t>
            </w:r>
            <w:proofErr w:type="gramStart"/>
            <w:r w:rsidRPr="002B4ED8">
              <w:rPr>
                <w:rFonts w:cs="Palatino-Roman"/>
                <w:i/>
                <w:color w:val="000000"/>
                <w:szCs w:val="32"/>
                <w:lang w:bidi="en-US"/>
              </w:rPr>
              <w:t>handout</w:t>
            </w:r>
            <w:proofErr w:type="gramEnd"/>
            <w:r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</w:tc>
      </w:tr>
      <w:tr w:rsidR="0015347C" w:rsidRPr="004B66CF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L</w:t>
            </w:r>
            <w:r w:rsidRPr="008C066F">
              <w:rPr>
                <w:rFonts w:cs="Tahoma"/>
                <w:color w:val="000000"/>
                <w:szCs w:val="26"/>
                <w:lang w:bidi="en-US"/>
              </w:rPr>
              <w:t xml:space="preserve">ecture: From </w:t>
            </w:r>
            <w:proofErr w:type="spellStart"/>
            <w:r w:rsidRPr="008C066F">
              <w:rPr>
                <w:rFonts w:cs="Tahoma"/>
                <w:color w:val="000000"/>
                <w:szCs w:val="26"/>
                <w:lang w:bidi="en-US"/>
              </w:rPr>
              <w:t>Mossadegh</w:t>
            </w:r>
            <w:proofErr w:type="spellEnd"/>
            <w:r w:rsidRPr="008C066F">
              <w:rPr>
                <w:rFonts w:cs="Tahoma"/>
                <w:color w:val="000000"/>
                <w:szCs w:val="26"/>
                <w:lang w:bidi="en-US"/>
              </w:rPr>
              <w:t xml:space="preserve"> to Abu Ghraib – US Foreign Policy in Iran, Iraq, and Afghanistan 1950+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Timeline Part II: </w:t>
            </w:r>
            <w:hyperlink r:id="rId17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http://www.bornemania.com/gov/outline/timeline.shtml</w:t>
              </w:r>
            </w:hyperlink>
            <w:r>
              <w:rPr>
                <w:rStyle w:val="Hyperlink"/>
                <w:rFonts w:cs="Palatino-Roman"/>
                <w:szCs w:val="32"/>
                <w:lang w:bidi="en-US"/>
              </w:rPr>
              <w:t xml:space="preserve"> </w:t>
            </w:r>
          </w:p>
          <w:p w:rsidR="0015347C" w:rsidRPr="00944BD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</w:p>
        </w:tc>
      </w:tr>
      <w:tr w:rsidR="0015347C" w:rsidRPr="004B66CF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F44896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F44896">
              <w:rPr>
                <w:rFonts w:cs="Palatino-Roman"/>
                <w:color w:val="000000"/>
                <w:szCs w:val="32"/>
                <w:lang w:bidi="en-US"/>
              </w:rPr>
              <w:t>Defining Prop</w:t>
            </w:r>
            <w:r>
              <w:rPr>
                <w:rFonts w:cs="Palatino-Roman"/>
                <w:color w:val="000000"/>
                <w:szCs w:val="32"/>
                <w:lang w:bidi="en-US"/>
              </w:rPr>
              <w:t>a</w:t>
            </w:r>
            <w:r w:rsidRPr="00F44896">
              <w:rPr>
                <w:rFonts w:cs="Palatino-Roman"/>
                <w:color w:val="000000"/>
                <w:szCs w:val="32"/>
                <w:lang w:bidi="en-US"/>
              </w:rPr>
              <w:t>ganda</w:t>
            </w: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The End of Summer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Media Bias: </w:t>
            </w:r>
            <w:hyperlink r:id="rId18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15347C" w:rsidRPr="00074465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F26ADF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F26ADF">
              <w:rPr>
                <w:rFonts w:cs="Palatino-Roman"/>
                <w:color w:val="000000"/>
                <w:szCs w:val="32"/>
                <w:lang w:bidi="en-US"/>
              </w:rPr>
              <w:t>. 17 – 25 Propaganda</w:t>
            </w:r>
          </w:p>
        </w:tc>
      </w:tr>
      <w:tr w:rsidR="0015347C" w:rsidRPr="001918DA" w:rsidTr="00DF362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Hijacking Catastrophe (Introduction + 30 minute version)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A350A">
              <w:rPr>
                <w:rFonts w:cs="Palatino-Roman"/>
                <w:color w:val="000000"/>
                <w:szCs w:val="32"/>
                <w:lang w:bidi="en-US"/>
              </w:rPr>
              <w:t>Pseudo Rational Appeals + Blatant Falsehoods &amp; Repetition</w:t>
            </w:r>
          </w:p>
          <w:p w:rsidR="0015347C" w:rsidRPr="00BA350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BA350A">
              <w:rPr>
                <w:rFonts w:cs="Palatino-Roman"/>
                <w:b/>
                <w:color w:val="000000"/>
                <w:szCs w:val="32"/>
                <w:lang w:bidi="en-US"/>
              </w:rPr>
              <w:t>LUNCH SESSION (required)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9-11 and Iraq: </w:t>
            </w:r>
            <w:hyperlink r:id="rId19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http://www.aljazeera.com/indepth/spotlight/the911decade/2011/09/201197155513938336.html</w:t>
              </w:r>
            </w:hyperlink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 xml:space="preserve">Philosophy vs. Rhetoric, </w:t>
            </w:r>
          </w:p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 xml:space="preserve">Argument vs. Persuasion, and </w:t>
            </w:r>
          </w:p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 xml:space="preserve">Formal vs. Informal Fallacies </w:t>
            </w:r>
          </w:p>
          <w:p w:rsidR="0015347C" w:rsidRPr="00D6798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(</w:t>
            </w:r>
            <w:proofErr w:type="gramStart"/>
            <w:r w:rsidRPr="00206406">
              <w:rPr>
                <w:rFonts w:cs="Tahoma"/>
                <w:i/>
                <w:color w:val="000000"/>
                <w:szCs w:val="26"/>
                <w:lang w:bidi="en-US"/>
              </w:rPr>
              <w:t>see</w:t>
            </w:r>
            <w:proofErr w:type="gramEnd"/>
            <w:r w:rsidRPr="00206406">
              <w:rPr>
                <w:rFonts w:cs="Tahoma"/>
                <w:i/>
                <w:color w:val="000000"/>
                <w:szCs w:val="26"/>
                <w:lang w:bidi="en-US"/>
              </w:rPr>
              <w:t xml:space="preserve"> specific list below</w:t>
            </w:r>
            <w:r w:rsidRPr="00D67982"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D2410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D24102">
              <w:rPr>
                <w:rFonts w:cs="Palatino-Roman"/>
                <w:color w:val="000000"/>
                <w:szCs w:val="32"/>
                <w:lang w:bidi="en-US"/>
              </w:rPr>
              <w:t xml:space="preserve">Logical Fallacies: </w:t>
            </w:r>
            <w:hyperlink r:id="rId20" w:history="1">
              <w:r w:rsidRPr="00F611C2">
                <w:rPr>
                  <w:rStyle w:val="Hyperlink"/>
                  <w:rFonts w:cs="Palatino-Roman"/>
                  <w:szCs w:val="32"/>
                  <w:lang w:bidi="en-US"/>
                </w:rPr>
                <w:t>http://www.logicalfallacies.info/</w:t>
              </w:r>
            </w:hyperlink>
          </w:p>
          <w:p w:rsidR="0015347C" w:rsidRPr="00D24102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D24102">
              <w:rPr>
                <w:rFonts w:cs="Palatino-Roman"/>
                <w:color w:val="000000"/>
                <w:szCs w:val="32"/>
                <w:lang w:bidi="en-US"/>
              </w:rPr>
              <w:t>And/Or</w:t>
            </w:r>
            <w:proofErr w:type="spellEnd"/>
            <w:r w:rsidRPr="00D24102">
              <w:rPr>
                <w:rFonts w:cs="Palatino-Roman"/>
                <w:color w:val="000000"/>
                <w:szCs w:val="32"/>
                <w:lang w:bidi="en-US"/>
              </w:rPr>
              <w:t xml:space="preserve"> - </w:t>
            </w:r>
            <w:hyperlink r:id="rId21" w:history="1">
              <w:r w:rsidRPr="00F611C2">
                <w:rPr>
                  <w:rStyle w:val="Hyperlink"/>
                  <w:rFonts w:cs="Palatino-Roman"/>
                  <w:szCs w:val="32"/>
                  <w:lang w:bidi="en-US"/>
                </w:rPr>
                <w:t>http://www.theness.com/index.php/how-to-argue/</w:t>
              </w:r>
            </w:hyperlink>
          </w:p>
        </w:tc>
      </w:tr>
      <w:tr w:rsidR="0015347C" w:rsidRPr="001918DA" w:rsidTr="00DF362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The Control Room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– 1</w:t>
            </w:r>
          </w:p>
          <w:p w:rsidR="0015347C" w:rsidRPr="009362A7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9362A7">
              <w:rPr>
                <w:rFonts w:cs="Palatino-Roman"/>
                <w:color w:val="000000"/>
                <w:szCs w:val="32"/>
                <w:lang w:bidi="en-US"/>
              </w:rPr>
              <w:t>(Identify Logical Fallacies of American News Media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&amp; Public</w:t>
            </w:r>
            <w:r w:rsidRPr="009362A7"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color w:val="auto"/>
                <w:u w:val="none"/>
                <w:lang w:bidi="en-US"/>
              </w:rPr>
            </w:pPr>
            <w:proofErr w:type="gramStart"/>
            <w:r>
              <w:rPr>
                <w:rStyle w:val="Hyperlink"/>
                <w:rFonts w:cs="Palatino-Roman"/>
                <w:color w:val="auto"/>
                <w:u w:val="none"/>
                <w:lang w:bidi="en-US"/>
              </w:rPr>
              <w:t>cf</w:t>
            </w:r>
            <w:proofErr w:type="gramEnd"/>
            <w:r>
              <w:rPr>
                <w:rStyle w:val="Hyperlink"/>
                <w:rFonts w:cs="Palatino-Roman"/>
                <w:color w:val="auto"/>
                <w:u w:val="none"/>
                <w:lang w:bidi="en-US"/>
              </w:rPr>
              <w:t>. Mother Jones Timeline Leading up to the Invasion of Iraq:</w:t>
            </w:r>
          </w:p>
          <w:p w:rsidR="0015347C" w:rsidRPr="00074465" w:rsidRDefault="00EE72BD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22" w:history="1">
              <w:r w:rsidR="0015347C" w:rsidRPr="00005A58">
                <w:rPr>
                  <w:rStyle w:val="Hyperlink"/>
                  <w:rFonts w:cs="Palatino-Roman"/>
                  <w:lang w:bidi="en-US"/>
                </w:rPr>
                <w:t>http://www.motherjones.com/politics/2011/12/leadup-iraq-war-timeline</w:t>
              </w:r>
            </w:hyperlink>
          </w:p>
        </w:tc>
      </w:tr>
      <w:tr w:rsidR="0015347C" w:rsidRPr="001918DA" w:rsidTr="00DF362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The Control Room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– 2</w:t>
            </w: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LUNCH SESSION (required)</w:t>
            </w:r>
            <w:r w:rsidRPr="00D24102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 xml:space="preserve"> Back to School Night!!!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Reference (course of the war): </w:t>
            </w:r>
            <w:hyperlink r:id="rId23" w:history="1">
              <w:r w:rsidRPr="00A074D3">
                <w:rPr>
                  <w:rStyle w:val="Hyperlink"/>
                  <w:rFonts w:cs="Palatino-Roman"/>
                  <w:szCs w:val="32"/>
                  <w:lang w:bidi="en-US"/>
                </w:rPr>
                <w:t>http://www.motherjones.com/bush_war_timeline</w:t>
              </w:r>
            </w:hyperlink>
          </w:p>
        </w:tc>
      </w:tr>
      <w:tr w:rsidR="0015347C" w:rsidRPr="001918DA" w:rsidTr="00DF362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---/+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Min.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Music: 16 Military Wives</w:t>
            </w:r>
          </w:p>
          <w:p w:rsidR="0015347C" w:rsidRPr="0099734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74ADA">
              <w:rPr>
                <w:rFonts w:cs="Tahoma"/>
                <w:color w:val="000000"/>
                <w:szCs w:val="26"/>
                <w:lang w:bidi="en-US"/>
              </w:rPr>
              <w:t>(Art, Propaganda &amp; Fallacies)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Lyrics to 16 Military Wives: </w:t>
            </w:r>
            <w:hyperlink r:id="rId24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http://www.songmeanings.net/songs/view/3530822107858533163/</w:t>
              </w:r>
            </w:hyperlink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 xml:space="preserve">18 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**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>Q: Texts and Texas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Analysis of the Sources;</w:t>
            </w:r>
          </w:p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+ The California Standards</w:t>
            </w: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(FEATURING </w:t>
            </w:r>
            <w:proofErr w:type="spellStart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!)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6D6BEC" w:rsidRDefault="0015347C" w:rsidP="00DF362E">
            <w:pPr>
              <w:widowControl w:val="0"/>
              <w:autoSpaceDE w:val="0"/>
              <w:autoSpaceDN w:val="0"/>
              <w:adjustRightInd w:val="0"/>
            </w:pPr>
            <w:r w:rsidRPr="00C03887">
              <w:t xml:space="preserve">Texas Conservatives: </w:t>
            </w:r>
            <w:hyperlink r:id="rId25" w:history="1">
              <w:r w:rsidRPr="00DE71ED">
                <w:rPr>
                  <w:rStyle w:val="Hyperlink"/>
                </w:rPr>
                <w:t>http://www.nytimes.com/2010/03/13/education/13texas.html?_r=2&amp;scp=1&amp;sq=Texas%20School%20Curriculum&amp;st=cse</w:t>
              </w:r>
            </w:hyperlink>
            <w:r w:rsidRPr="00C03887">
              <w:t xml:space="preserve"> + </w:t>
            </w:r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**Q: Influence on Textbooks – Part 1 – Textbooks in the Marketplace: Assessing the impact of Special Interests (Guns &amp; Gays)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(FEATURING </w:t>
            </w:r>
            <w:proofErr w:type="spellStart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!)</w:t>
            </w:r>
          </w:p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Film: The </w:t>
            </w:r>
            <w:proofErr w:type="spellStart"/>
            <w:r>
              <w:rPr>
                <w:rFonts w:cs="Tahoma"/>
                <w:b/>
                <w:color w:val="000000"/>
                <w:szCs w:val="26"/>
                <w:lang w:bidi="en-US"/>
              </w:rPr>
              <w:t>Revisionaries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</w:pPr>
            <w:r>
              <w:t>Bad Textbooks:</w:t>
            </w:r>
          </w:p>
          <w:p w:rsidR="0015347C" w:rsidRDefault="00EE72BD" w:rsidP="00DF362E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15347C" w:rsidRPr="00B8433E">
                <w:rPr>
                  <w:rStyle w:val="Hyperlink"/>
                </w:rPr>
                <w:t>http://www.nybooks.com/articles/archives/2012/jun/21/how-texas-inflicts-bad-textbooks-on-us/</w:t>
              </w:r>
            </w:hyperlink>
          </w:p>
          <w:p w:rsidR="0015347C" w:rsidRPr="00C03887" w:rsidRDefault="0015347C" w:rsidP="00DF36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347C" w:rsidRPr="001918DA" w:rsidTr="00DF362E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2E6AD8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#1</w:t>
            </w:r>
          </w:p>
          <w:p w:rsidR="0015347C" w:rsidRPr="002E6AD8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3E4DB0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>: Ch. 1 &amp; 11 (Mass Media) + p. 12 Plan B</w:t>
            </w:r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</w:t>
            </w:r>
            <w:r>
              <w:rPr>
                <w:rFonts w:cs="Tahoma"/>
                <w:color w:val="000000"/>
                <w:szCs w:val="26"/>
                <w:lang w:bidi="en-US"/>
              </w:rPr>
              <w:t>Influence on Textbooks – Part 2 – Textbook Publishers – PLUS!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Capitalism,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Socialism, and 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Communism  </w:t>
            </w: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  <w:p w:rsidR="0015347C" w:rsidRPr="004C0B51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(FEATURING </w:t>
            </w:r>
            <w:proofErr w:type="spellStart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C03887" w:rsidRDefault="0015347C" w:rsidP="00DF362E">
            <w:pPr>
              <w:widowControl w:val="0"/>
              <w:autoSpaceDE w:val="0"/>
              <w:autoSpaceDN w:val="0"/>
              <w:adjustRightInd w:val="0"/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Surely, You’re Joking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, </w:t>
            </w:r>
            <w:r>
              <w:t xml:space="preserve">Mr. </w:t>
            </w:r>
            <w:r w:rsidRPr="00DC3935">
              <w:t>Feynman</w:t>
            </w:r>
            <w:proofErr w:type="gramStart"/>
            <w:r>
              <w:t>!</w:t>
            </w:r>
            <w:r w:rsidRPr="00DC3935">
              <w:t>:</w:t>
            </w:r>
            <w:proofErr w:type="gramEnd"/>
            <w:r w:rsidRPr="00DC3935">
              <w:t xml:space="preserve"> </w:t>
            </w:r>
            <w:hyperlink r:id="rId27" w:history="1">
              <w:r w:rsidRPr="006662F1">
                <w:rPr>
                  <w:rStyle w:val="Hyperlink"/>
                </w:rPr>
                <w:t>http://www.textbookleague.org/103feyn.htm</w:t>
              </w:r>
            </w:hyperlink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23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F6DB8">
              <w:rPr>
                <w:rFonts w:cs="Tahoma"/>
                <w:color w:val="000000"/>
                <w:szCs w:val="26"/>
                <w:lang w:bidi="en-US"/>
              </w:rPr>
              <w:t>Legislative “</w:t>
            </w:r>
            <w:r>
              <w:rPr>
                <w:rFonts w:cs="Tahoma"/>
                <w:color w:val="000000"/>
                <w:szCs w:val="26"/>
                <w:lang w:bidi="en-US"/>
              </w:rPr>
              <w:t>Propaganda</w:t>
            </w:r>
            <w:r w:rsidRPr="00DF6DB8">
              <w:rPr>
                <w:rFonts w:cs="Tahoma"/>
                <w:color w:val="000000"/>
                <w:szCs w:val="26"/>
                <w:lang w:bidi="en-US"/>
              </w:rPr>
              <w:t>”</w:t>
            </w:r>
            <w:r>
              <w:rPr>
                <w:rFonts w:cs="Tahoma"/>
                <w:color w:val="000000"/>
                <w:szCs w:val="26"/>
                <w:lang w:bidi="en-US"/>
              </w:rPr>
              <w:t>?</w:t>
            </w:r>
          </w:p>
          <w:p w:rsidR="0015347C" w:rsidRPr="00DF6DB8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**Q: Plastics</w:t>
            </w:r>
          </w:p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Film: Bag It!</w:t>
            </w: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LUNCH SESSION (required)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C03887">
              <w:t>One Word, “Plastics.</w:t>
            </w:r>
            <w:proofErr w:type="gramStart"/>
            <w:r w:rsidRPr="00C03887">
              <w:t>”:</w:t>
            </w:r>
            <w:proofErr w:type="gramEnd"/>
            <w:r w:rsidRPr="00C03887">
              <w:t xml:space="preserve"> </w:t>
            </w:r>
            <w:hyperlink r:id="rId28" w:history="1">
              <w:r w:rsidRPr="00DE71ED">
                <w:rPr>
                  <w:rStyle w:val="Hyperlink"/>
                </w:rPr>
                <w:t>http://californiawatch.org/environment/plastics-industry-edited-environmental-textbook-12123</w:t>
              </w:r>
            </w:hyperlink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W </w:t>
            </w:r>
          </w:p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D6474D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6474D">
              <w:rPr>
                <w:rFonts w:cs="Tahoma"/>
                <w:b/>
                <w:color w:val="000000"/>
                <w:szCs w:val="26"/>
                <w:lang w:bidi="en-US"/>
              </w:rPr>
              <w:t>Citations: Reasons &amp; Formats</w:t>
            </w:r>
          </w:p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FactCheck</w:t>
            </w:r>
            <w:proofErr w:type="spell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&amp;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Politifact</w:t>
            </w:r>
            <w:proofErr w:type="spell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</w:p>
          <w:p w:rsidR="0015347C" w:rsidRPr="001918DA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How to Lie with Footnotes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Al Franken: </w:t>
            </w:r>
            <w:r w:rsidRPr="00074465">
              <w:rPr>
                <w:rFonts w:cs="Palatino-Roman"/>
                <w:color w:val="000000"/>
                <w:szCs w:val="32"/>
                <w:u w:val="single"/>
                <w:lang w:bidi="en-US"/>
              </w:rPr>
              <w:t>Lies and the Lying Liars Who Tell Them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, “Ch. 2 – Ann Coulter: Nutcase” - </w:t>
            </w:r>
            <w:hyperlink r:id="rId29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http://ethosworld.com/library/Franken-Lies-And-the-Lying-Liars-Who-Tell-Them.pdf</w:t>
              </w:r>
            </w:hyperlink>
            <w:r>
              <w:rPr>
                <w:rStyle w:val="Hyperlink"/>
                <w:rFonts w:cs="Palatino-Roman"/>
                <w:szCs w:val="32"/>
                <w:lang w:bidi="en-US"/>
              </w:rPr>
              <w:t xml:space="preserve"> </w:t>
            </w:r>
          </w:p>
          <w:p w:rsidR="0015347C" w:rsidRPr="006D59BF" w:rsidRDefault="0015347C" w:rsidP="00DF362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color w:val="auto"/>
                <w:u w:val="none"/>
                <w:lang w:bidi="en-US"/>
              </w:rPr>
            </w:pPr>
          </w:p>
          <w:p w:rsidR="0015347C" w:rsidRPr="00074465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6D59BF">
              <w:rPr>
                <w:rStyle w:val="Hyperlink"/>
                <w:rFonts w:cs="Palatino-Roman"/>
                <w:color w:val="auto"/>
                <w:u w:val="none"/>
                <w:lang w:bidi="en-US"/>
              </w:rPr>
              <w:t>C</w:t>
            </w:r>
            <w:r>
              <w:rPr>
                <w:rStyle w:val="Hyperlink"/>
                <w:rFonts w:cs="Palatino-Roman"/>
                <w:color w:val="auto"/>
                <w:u w:val="none"/>
                <w:lang w:bidi="en-US"/>
              </w:rPr>
              <w:t>itation Handout (Guadalupe)</w:t>
            </w:r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EE0D06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EE0D06">
              <w:rPr>
                <w:rFonts w:cs="Tahoma"/>
                <w:color w:val="000000"/>
                <w:szCs w:val="26"/>
                <w:lang w:bidi="en-US"/>
              </w:rPr>
              <w:t xml:space="preserve">25  </w:t>
            </w:r>
            <w:proofErr w:type="spellStart"/>
            <w:r w:rsidRPr="00EE0D06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6D59B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6D59BF">
              <w:rPr>
                <w:rFonts w:cs="Tahoma"/>
                <w:b/>
                <w:color w:val="000000"/>
                <w:szCs w:val="26"/>
                <w:lang w:bidi="en-US"/>
              </w:rPr>
              <w:t>Unit 1 - Multiple-Choice Test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(+)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Discussion of Test</w:t>
            </w:r>
          </w:p>
          <w:p w:rsidR="0015347C" w:rsidRPr="002E6AD8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Preparation of Writing Assignment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0E744D" w:rsidRDefault="0015347C" w:rsidP="00DF362E">
            <w:pPr>
              <w:rPr>
                <w:b/>
              </w:rPr>
            </w:pPr>
            <w:r w:rsidRPr="000E744D">
              <w:rPr>
                <w:b/>
              </w:rPr>
              <w:t>-</w:t>
            </w:r>
          </w:p>
        </w:tc>
      </w:tr>
    </w:tbl>
    <w:p w:rsidR="0015347C" w:rsidRDefault="0015347C" w:rsidP="0015347C">
      <w:pPr>
        <w:rPr>
          <w:b/>
          <w:u w:val="single"/>
        </w:rPr>
      </w:pPr>
    </w:p>
    <w:p w:rsidR="0015347C" w:rsidRDefault="0015347C" w:rsidP="0015347C">
      <w:pPr>
        <w:rPr>
          <w:b/>
          <w:u w:val="single"/>
        </w:rPr>
      </w:pPr>
    </w:p>
    <w:p w:rsidR="0015347C" w:rsidRDefault="0015347C" w:rsidP="0015347C">
      <w:pPr>
        <w:rPr>
          <w:b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960"/>
      </w:tblGrid>
      <w:tr w:rsidR="0015347C" w:rsidRPr="001918DA" w:rsidTr="00DF362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Alt.</w:t>
            </w:r>
          </w:p>
          <w:p w:rsidR="0015347C" w:rsidRPr="004B66CF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Test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EE0D06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EE0D06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E0D06">
              <w:rPr>
                <w:rFonts w:cs="Tahoma"/>
                <w:color w:val="000000"/>
                <w:szCs w:val="26"/>
                <w:lang w:bidi="en-US"/>
              </w:rPr>
              <w:t>A Brief History of Prop. 8 and Same-Sex Marriage in the US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– OR – Other Hot Topic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5347C" w:rsidRPr="003E4DB0" w:rsidRDefault="0015347C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Summary of 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>District Court Ruling, pp.109 – 136:</w:t>
            </w:r>
          </w:p>
          <w:p w:rsidR="0015347C" w:rsidRPr="004B66CF" w:rsidRDefault="00EE72BD" w:rsidP="00DF362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30" w:history="1">
              <w:r w:rsidR="0015347C" w:rsidRPr="00DE71ED">
                <w:rPr>
                  <w:rStyle w:val="Hyperlink"/>
                </w:rPr>
                <w:t>http://www.scribd.com/goodasyou/d/35374462-California-Prop-8-Ruling-August-2010</w:t>
              </w:r>
            </w:hyperlink>
          </w:p>
        </w:tc>
      </w:tr>
    </w:tbl>
    <w:p w:rsidR="0015347C" w:rsidRPr="00D24102" w:rsidRDefault="0015347C" w:rsidP="0015347C">
      <w:r w:rsidRPr="00BA350A">
        <w:rPr>
          <w:b/>
          <w:u w:val="single"/>
        </w:rPr>
        <w:br w:type="page"/>
        <w:t>Logical Fallacies</w:t>
      </w:r>
      <w:r w:rsidRPr="00FB099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FB0995">
        <w:rPr>
          <w:u w:val="single"/>
        </w:rPr>
        <w:t>(Try Making Your Own in Response to “The Sky Is Blue!”)</w:t>
      </w:r>
      <w:r w:rsidRPr="00BA350A">
        <w:rPr>
          <w:b/>
          <w:u w:val="single"/>
        </w:rPr>
        <w:br/>
      </w:r>
      <w:r>
        <w:br/>
      </w:r>
      <w:proofErr w:type="gramStart"/>
      <w:r>
        <w:t>Non-Sequit</w:t>
      </w:r>
      <w:r w:rsidRPr="00D24102">
        <w:t>ur</w:t>
      </w:r>
      <w:proofErr w:type="gramEnd"/>
      <w:r w:rsidRPr="00D24102">
        <w:t xml:space="preserve"> (it doesn’t follow: this covers pretty much all logical fallacies)</w:t>
      </w:r>
    </w:p>
    <w:p w:rsidR="0015347C" w:rsidRPr="00D24102" w:rsidRDefault="0015347C" w:rsidP="0015347C"/>
    <w:p w:rsidR="0015347C" w:rsidRPr="00D24102" w:rsidRDefault="0015347C" w:rsidP="0015347C">
      <w:r w:rsidRPr="00D24102">
        <w:t>Red Herring (distraction)</w:t>
      </w:r>
    </w:p>
    <w:p w:rsidR="0015347C" w:rsidRPr="00D24102" w:rsidRDefault="0015347C" w:rsidP="0015347C"/>
    <w:p w:rsidR="0015347C" w:rsidRPr="00D24102" w:rsidRDefault="0015347C" w:rsidP="0015347C">
      <w:r w:rsidRPr="00D24102">
        <w:t xml:space="preserve">Ad Hominem (attack the </w:t>
      </w:r>
      <w:r w:rsidRPr="00E304A5">
        <w:rPr>
          <w:i/>
        </w:rPr>
        <w:t>source</w:t>
      </w:r>
      <w:r>
        <w:t xml:space="preserve"> or </w:t>
      </w:r>
      <w:r w:rsidRPr="00D24102">
        <w:rPr>
          <w:i/>
        </w:rPr>
        <w:t>person</w:t>
      </w:r>
      <w:r w:rsidRPr="00D24102">
        <w:t>); Guilt by Association; Genetic Fallacy</w:t>
      </w:r>
    </w:p>
    <w:p w:rsidR="0015347C" w:rsidRPr="00D24102" w:rsidRDefault="0015347C" w:rsidP="0015347C"/>
    <w:p w:rsidR="0015347C" w:rsidRPr="00D24102" w:rsidRDefault="0015347C" w:rsidP="0015347C">
      <w:r w:rsidRPr="00D24102">
        <w:t>Irrelevant Appeals: antiquit</w:t>
      </w:r>
      <w:r>
        <w:t>y, tradition, novelty</w:t>
      </w:r>
      <w:r w:rsidRPr="00D24102">
        <w:t>,</w:t>
      </w:r>
      <w:r>
        <w:t xml:space="preserve"> unrelated authority,</w:t>
      </w:r>
      <w:r w:rsidRPr="00D24102">
        <w:t xml:space="preserve"> popularity, wealth, poverty, and force (using these as arguments, when they are not relevant)</w:t>
      </w:r>
      <w:r w:rsidRPr="00D24102">
        <w:br/>
      </w:r>
      <w:r w:rsidRPr="00D24102">
        <w:br/>
        <w:t>Fallacy of Consequence (“if I don’t do it, someone else will”)</w:t>
      </w:r>
    </w:p>
    <w:p w:rsidR="0015347C" w:rsidRPr="00D24102" w:rsidRDefault="0015347C" w:rsidP="0015347C"/>
    <w:p w:rsidR="0015347C" w:rsidRPr="00D24102" w:rsidRDefault="0015347C" w:rsidP="0015347C">
      <w:r w:rsidRPr="00D24102">
        <w:t>Correlation is not Causation (False Correlation); Weak Analogy; Post Hoc, Propter Hoc (temporal appearance)</w:t>
      </w:r>
    </w:p>
    <w:p w:rsidR="0015347C" w:rsidRPr="00D24102" w:rsidRDefault="0015347C" w:rsidP="0015347C"/>
    <w:p w:rsidR="0015347C" w:rsidRPr="00D24102" w:rsidRDefault="0015347C" w:rsidP="0015347C">
      <w:proofErr w:type="spellStart"/>
      <w:r w:rsidRPr="00D24102">
        <w:t>Fallacist</w:t>
      </w:r>
      <w:proofErr w:type="spellEnd"/>
      <w:r w:rsidRPr="00D24102">
        <w:t xml:space="preserve"> Fallacy (inappropriately negating a conclusion based on bad reasoning); Straw Man (create a weak argument, then attack it)</w:t>
      </w:r>
    </w:p>
    <w:p w:rsidR="0015347C" w:rsidRPr="00D24102" w:rsidRDefault="0015347C" w:rsidP="0015347C"/>
    <w:p w:rsidR="0015347C" w:rsidRPr="00D24102" w:rsidRDefault="0015347C" w:rsidP="0015347C">
      <w:r w:rsidRPr="00D24102">
        <w:t xml:space="preserve">Slippery Slope Fallacy; </w:t>
      </w:r>
      <w:proofErr w:type="spellStart"/>
      <w:r w:rsidRPr="00D24102">
        <w:t>Reductio</w:t>
      </w:r>
      <w:proofErr w:type="spellEnd"/>
      <w:r w:rsidRPr="00D24102">
        <w:t xml:space="preserve"> ad </w:t>
      </w:r>
      <w:proofErr w:type="spellStart"/>
      <w:r w:rsidRPr="00D24102">
        <w:t>Absurdam</w:t>
      </w:r>
      <w:proofErr w:type="spellEnd"/>
      <w:r w:rsidRPr="00D24102">
        <w:t xml:space="preserve"> (taking it to extremes)</w:t>
      </w:r>
    </w:p>
    <w:p w:rsidR="0015347C" w:rsidRPr="00D24102" w:rsidRDefault="0015347C" w:rsidP="0015347C"/>
    <w:p w:rsidR="0015347C" w:rsidRPr="00D24102" w:rsidRDefault="0015347C" w:rsidP="0015347C">
      <w:r w:rsidRPr="00D24102">
        <w:t>Begging the Question/Circular Reasoning (“We know it’s true, because it says so.”)</w:t>
      </w:r>
    </w:p>
    <w:p w:rsidR="0015347C" w:rsidRPr="00D24102" w:rsidRDefault="0015347C" w:rsidP="0015347C"/>
    <w:p w:rsidR="0015347C" w:rsidRPr="00D24102" w:rsidRDefault="0015347C" w:rsidP="0015347C">
      <w:r w:rsidRPr="00D24102">
        <w:t>Arguing from Ignorance (“You can’t Prove it, so… it could be!”)</w:t>
      </w:r>
    </w:p>
    <w:p w:rsidR="0015347C" w:rsidRPr="00D24102" w:rsidRDefault="0015347C" w:rsidP="0015347C"/>
    <w:p w:rsidR="0015347C" w:rsidRPr="00D24102" w:rsidRDefault="0015347C" w:rsidP="0015347C">
      <w:r w:rsidRPr="00D24102">
        <w:t>False Dilemma/Faulty Dichotomy (“either This, or That!”)</w:t>
      </w:r>
    </w:p>
    <w:p w:rsidR="0015347C" w:rsidRPr="00D24102" w:rsidRDefault="0015347C" w:rsidP="0015347C"/>
    <w:p w:rsidR="0015347C" w:rsidRPr="00D24102" w:rsidRDefault="0015347C" w:rsidP="0015347C">
      <w:r w:rsidRPr="00D24102">
        <w:t>Hasty Generalization vs. Sweeping Generalization (inappropriately attributing characteristics of the individual to the group or vice versa)</w:t>
      </w:r>
    </w:p>
    <w:p w:rsidR="0015347C" w:rsidRPr="00D24102" w:rsidRDefault="0015347C" w:rsidP="0015347C"/>
    <w:p w:rsidR="0015347C" w:rsidRPr="00D24102" w:rsidRDefault="0015347C" w:rsidP="0015347C">
      <w:r w:rsidRPr="00D24102">
        <w:t>Gambler’s Fallacy (heads!); Fallacies of Composition and Division (pieces and wholes)</w:t>
      </w:r>
    </w:p>
    <w:p w:rsidR="0015347C" w:rsidRPr="00D24102" w:rsidRDefault="0015347C" w:rsidP="0015347C"/>
    <w:p w:rsidR="0015347C" w:rsidRPr="00D24102" w:rsidRDefault="0015347C" w:rsidP="0015347C">
      <w:r w:rsidRPr="00D24102">
        <w:t xml:space="preserve">Subjectivist and Relativist Fallacies (“well, that may be true for </w:t>
      </w:r>
      <w:r w:rsidRPr="00D24102">
        <w:rPr>
          <w:i/>
        </w:rPr>
        <w:t>you</w:t>
      </w:r>
      <w:r w:rsidRPr="00D24102">
        <w:t>, but…”)</w:t>
      </w:r>
    </w:p>
    <w:p w:rsidR="0015347C" w:rsidRPr="00D24102" w:rsidRDefault="0015347C" w:rsidP="0015347C"/>
    <w:p w:rsidR="0015347C" w:rsidRPr="00D24102" w:rsidRDefault="0015347C" w:rsidP="0015347C">
      <w:r w:rsidRPr="00D24102">
        <w:t>Moralistic vs. Naturalistic Fallacy (</w:t>
      </w:r>
      <w:r w:rsidRPr="00D24102">
        <w:rPr>
          <w:i/>
        </w:rPr>
        <w:t>should be</w:t>
      </w:r>
      <w:r w:rsidRPr="00D24102">
        <w:t xml:space="preserve"> vs. </w:t>
      </w:r>
      <w:r w:rsidRPr="00D24102">
        <w:rPr>
          <w:i/>
        </w:rPr>
        <w:t>is</w:t>
      </w:r>
      <w:r w:rsidRPr="00D24102">
        <w:t>); Fatalism</w:t>
      </w:r>
    </w:p>
    <w:p w:rsidR="0015347C" w:rsidRPr="00D24102" w:rsidRDefault="0015347C" w:rsidP="0015347C"/>
    <w:p w:rsidR="0015347C" w:rsidRPr="00D24102" w:rsidRDefault="0015347C" w:rsidP="0015347C">
      <w:pPr>
        <w:rPr>
          <w:b/>
          <w:u w:val="single"/>
        </w:rPr>
      </w:pPr>
      <w:r w:rsidRPr="00D24102">
        <w:rPr>
          <w:b/>
          <w:u w:val="single"/>
        </w:rPr>
        <w:t>Key Terms: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r w:rsidRPr="00074465">
        <w:rPr>
          <w:rFonts w:cs="Palatino-Roman"/>
          <w:color w:val="000000"/>
          <w:szCs w:val="32"/>
          <w:lang w:bidi="en-US"/>
        </w:rPr>
        <w:t>Topical Focus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r w:rsidRPr="00074465">
        <w:rPr>
          <w:rFonts w:cs="Palatino-Roman"/>
          <w:color w:val="000000"/>
          <w:szCs w:val="32"/>
          <w:lang w:bidi="en-US"/>
        </w:rPr>
        <w:t>Point of View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r w:rsidRPr="00074465">
        <w:rPr>
          <w:rFonts w:cs="Palatino-Roman"/>
          <w:color w:val="000000"/>
          <w:szCs w:val="32"/>
          <w:lang w:bidi="en-US"/>
        </w:rPr>
        <w:t>Bias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r w:rsidRPr="00074465">
        <w:rPr>
          <w:rFonts w:cs="Palatino-Roman"/>
          <w:color w:val="000000"/>
          <w:szCs w:val="32"/>
          <w:lang w:bidi="en-US"/>
        </w:rPr>
        <w:t>Propaganda (different definitions)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r w:rsidRPr="004B66CF">
        <w:rPr>
          <w:rFonts w:cs="Tahoma"/>
          <w:color w:val="000000"/>
          <w:szCs w:val="26"/>
          <w:lang w:bidi="en-US"/>
        </w:rPr>
        <w:t>Objectivity</w:t>
      </w:r>
      <w:r w:rsidRPr="00074465">
        <w:rPr>
          <w:rFonts w:cs="Palatino-Roman"/>
          <w:color w:val="000000"/>
          <w:szCs w:val="32"/>
          <w:lang w:bidi="en-US"/>
        </w:rPr>
        <w:t xml:space="preserve"> 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proofErr w:type="spellStart"/>
      <w:r w:rsidRPr="00074465">
        <w:rPr>
          <w:rFonts w:cs="Palatino-Roman"/>
          <w:color w:val="000000"/>
          <w:szCs w:val="32"/>
          <w:lang w:bidi="en-US"/>
        </w:rPr>
        <w:t>Sociocentric</w:t>
      </w:r>
      <w:proofErr w:type="spellEnd"/>
      <w:r w:rsidRPr="00074465">
        <w:rPr>
          <w:rFonts w:cs="Palatino-Roman"/>
          <w:color w:val="000000"/>
          <w:szCs w:val="32"/>
          <w:lang w:bidi="en-US"/>
        </w:rPr>
        <w:t xml:space="preserve"> Thinking</w:t>
      </w:r>
    </w:p>
    <w:p w:rsidR="0015347C" w:rsidRPr="00074465" w:rsidRDefault="0015347C" w:rsidP="0015347C">
      <w:pPr>
        <w:rPr>
          <w:rFonts w:cs="Palatino-Roman"/>
          <w:color w:val="000000"/>
          <w:szCs w:val="32"/>
          <w:lang w:bidi="en-US"/>
        </w:rPr>
      </w:pPr>
      <w:r w:rsidRPr="00074465">
        <w:rPr>
          <w:rFonts w:cs="Palatino-Roman"/>
          <w:color w:val="000000"/>
          <w:szCs w:val="32"/>
          <w:lang w:bidi="en-US"/>
        </w:rPr>
        <w:t>Subjective vs. Objective</w:t>
      </w:r>
    </w:p>
    <w:p w:rsidR="0015347C" w:rsidRPr="00D67982" w:rsidRDefault="0015347C" w:rsidP="0015347C">
      <w:pPr>
        <w:widowControl w:val="0"/>
        <w:autoSpaceDE w:val="0"/>
        <w:autoSpaceDN w:val="0"/>
        <w:adjustRightInd w:val="0"/>
        <w:rPr>
          <w:rFonts w:cs="Tahoma"/>
          <w:color w:val="000000"/>
          <w:szCs w:val="26"/>
          <w:lang w:bidi="en-US"/>
        </w:rPr>
      </w:pPr>
      <w:r w:rsidRPr="00D67982">
        <w:rPr>
          <w:rFonts w:cs="Tahoma"/>
          <w:color w:val="000000"/>
          <w:szCs w:val="26"/>
          <w:lang w:bidi="en-US"/>
        </w:rPr>
        <w:t>Philosophy vs. Rhetoric</w:t>
      </w:r>
    </w:p>
    <w:p w:rsidR="0015347C" w:rsidRPr="00D67982" w:rsidRDefault="0015347C" w:rsidP="0015347C">
      <w:pPr>
        <w:widowControl w:val="0"/>
        <w:autoSpaceDE w:val="0"/>
        <w:autoSpaceDN w:val="0"/>
        <w:adjustRightInd w:val="0"/>
        <w:rPr>
          <w:rFonts w:cs="Tahoma"/>
          <w:color w:val="000000"/>
          <w:szCs w:val="26"/>
          <w:lang w:bidi="en-US"/>
        </w:rPr>
      </w:pPr>
      <w:r w:rsidRPr="00D67982">
        <w:rPr>
          <w:rFonts w:cs="Tahoma"/>
          <w:color w:val="000000"/>
          <w:szCs w:val="26"/>
          <w:lang w:bidi="en-US"/>
        </w:rPr>
        <w:t>Argument vs. Persuasion (vs. Fight)</w:t>
      </w:r>
    </w:p>
    <w:p w:rsidR="0015347C" w:rsidRPr="00D67982" w:rsidRDefault="0015347C" w:rsidP="0015347C">
      <w:pPr>
        <w:widowControl w:val="0"/>
        <w:autoSpaceDE w:val="0"/>
        <w:autoSpaceDN w:val="0"/>
        <w:adjustRightInd w:val="0"/>
        <w:rPr>
          <w:rFonts w:cs="Tahoma"/>
          <w:color w:val="000000"/>
          <w:szCs w:val="26"/>
          <w:lang w:bidi="en-US"/>
        </w:rPr>
      </w:pPr>
      <w:r w:rsidRPr="00D67982">
        <w:rPr>
          <w:rFonts w:cs="Tahoma"/>
          <w:color w:val="000000"/>
          <w:szCs w:val="26"/>
          <w:lang w:bidi="en-US"/>
        </w:rPr>
        <w:t>Proof vs. Evidence</w:t>
      </w:r>
    </w:p>
    <w:p w:rsidR="0015347C" w:rsidRPr="00D24102" w:rsidRDefault="0015347C" w:rsidP="0015347C">
      <w:r w:rsidRPr="00D67982">
        <w:rPr>
          <w:rFonts w:cs="Tahoma"/>
          <w:color w:val="000000"/>
          <w:szCs w:val="26"/>
          <w:lang w:bidi="en-US"/>
        </w:rPr>
        <w:t xml:space="preserve">Formal vs. Informal Fallacies </w:t>
      </w:r>
      <w:r w:rsidRPr="00D24102">
        <w:br w:type="page"/>
      </w:r>
    </w:p>
    <w:p w:rsidR="0015347C" w:rsidRDefault="0015347C" w:rsidP="0015347C">
      <w:pPr>
        <w:widowControl w:val="0"/>
        <w:autoSpaceDE w:val="0"/>
        <w:autoSpaceDN w:val="0"/>
        <w:adjustRightInd w:val="0"/>
        <w:rPr>
          <w:rFonts w:cs="Tahoma"/>
          <w:color w:val="000000"/>
          <w:sz w:val="36"/>
          <w:szCs w:val="26"/>
          <w:lang w:bidi="en-US"/>
        </w:rPr>
      </w:pPr>
      <w:r>
        <w:rPr>
          <w:rFonts w:cs="Tahoma"/>
          <w:color w:val="000000"/>
          <w:sz w:val="36"/>
          <w:szCs w:val="26"/>
          <w:lang w:bidi="en-US"/>
        </w:rPr>
        <w:t>Evaluating Writing about Same-Sex Marriage</w:t>
      </w:r>
    </w:p>
    <w:p w:rsidR="0015347C" w:rsidRDefault="0015347C" w:rsidP="0015347C"/>
    <w:p w:rsidR="0015347C" w:rsidRDefault="0015347C" w:rsidP="0015347C">
      <w:r>
        <w:t>For this alternate test you will be reading at least t</w:t>
      </w:r>
      <w:r w:rsidRPr="00F62505">
        <w:rPr>
          <w:b/>
          <w:u w:val="single"/>
        </w:rPr>
        <w:t xml:space="preserve">hree </w:t>
      </w:r>
      <w:r>
        <w:t xml:space="preserve">(3) different articles.  </w:t>
      </w:r>
    </w:p>
    <w:p w:rsidR="0015347C" w:rsidRDefault="0015347C" w:rsidP="0015347C"/>
    <w:p w:rsidR="0015347C" w:rsidRPr="003A29CE" w:rsidRDefault="0015347C" w:rsidP="0015347C">
      <w:r>
        <w:t xml:space="preserve">The first one is given: </w:t>
      </w:r>
      <w:r w:rsidRPr="00C72900">
        <w:rPr>
          <w:rFonts w:cs="Tahoma"/>
          <w:color w:val="000000"/>
          <w:szCs w:val="26"/>
          <w:lang w:bidi="en-US"/>
        </w:rPr>
        <w:t xml:space="preserve">Judge Vaughn-Walker’s Ruling </w:t>
      </w:r>
      <w:r>
        <w:rPr>
          <w:rFonts w:cs="Tahoma"/>
          <w:color w:val="000000"/>
          <w:szCs w:val="26"/>
          <w:lang w:bidi="en-US"/>
        </w:rPr>
        <w:t xml:space="preserve">in the </w:t>
      </w:r>
      <w:r>
        <w:t xml:space="preserve">Case of Perry vs. </w:t>
      </w:r>
      <w:proofErr w:type="spellStart"/>
      <w:r>
        <w:t>Schwarznegger</w:t>
      </w:r>
      <w:proofErr w:type="spellEnd"/>
      <w:r>
        <w:t xml:space="preserve"> (2010) </w:t>
      </w:r>
      <w:r w:rsidRPr="00C72900">
        <w:rPr>
          <w:rFonts w:cs="Tahoma"/>
          <w:color w:val="000000"/>
          <w:szCs w:val="26"/>
          <w:lang w:bidi="en-US"/>
        </w:rPr>
        <w:t>on Proposition 8</w:t>
      </w:r>
      <w:r>
        <w:rPr>
          <w:rFonts w:cs="Tahoma"/>
          <w:color w:val="000000"/>
          <w:szCs w:val="26"/>
          <w:lang w:bidi="en-US"/>
        </w:rPr>
        <w:t xml:space="preserve"> (enacted in 2008). </w:t>
      </w:r>
      <w:r>
        <w:t xml:space="preserve"> </w:t>
      </w:r>
      <w:r>
        <w:rPr>
          <w:rFonts w:cs="Palatino-Roman"/>
          <w:color w:val="000000"/>
          <w:szCs w:val="32"/>
          <w:lang w:bidi="en-US"/>
        </w:rPr>
        <w:t xml:space="preserve">Read the Summary of the </w:t>
      </w:r>
      <w:r w:rsidRPr="003E4DB0">
        <w:rPr>
          <w:rFonts w:cs="Palatino-Roman"/>
          <w:color w:val="000000"/>
          <w:szCs w:val="32"/>
          <w:lang w:bidi="en-US"/>
        </w:rPr>
        <w:t>District Court Ruling, pp.109 – 136:</w:t>
      </w:r>
    </w:p>
    <w:p w:rsidR="0015347C" w:rsidRPr="00BA350A" w:rsidRDefault="00EE72BD" w:rsidP="0015347C">
      <w:pPr>
        <w:rPr>
          <w:b/>
          <w:u w:val="single"/>
        </w:rPr>
      </w:pPr>
      <w:hyperlink r:id="rId31" w:history="1">
        <w:r w:rsidR="0015347C" w:rsidRPr="00DE71ED">
          <w:rPr>
            <w:rStyle w:val="Hyperlink"/>
          </w:rPr>
          <w:t>http://www.scribd.com/goodasyou/d/35374462-California-Prop-8-Ruling-August-2010</w:t>
        </w:r>
      </w:hyperlink>
    </w:p>
    <w:p w:rsidR="0015347C" w:rsidRPr="00C72900" w:rsidRDefault="0015347C" w:rsidP="0015347C"/>
    <w:p w:rsidR="0015347C" w:rsidRDefault="0015347C" w:rsidP="0015347C">
      <w:r w:rsidRPr="00C72900">
        <w:t xml:space="preserve">The second article will be one </w:t>
      </w:r>
      <w:r>
        <w:t xml:space="preserve">of </w:t>
      </w:r>
      <w:r w:rsidRPr="003A29CE">
        <w:rPr>
          <w:b/>
          <w:u w:val="single"/>
        </w:rPr>
        <w:t xml:space="preserve">your </w:t>
      </w:r>
      <w:proofErr w:type="gramStart"/>
      <w:r w:rsidRPr="003A29CE">
        <w:rPr>
          <w:b/>
          <w:u w:val="single"/>
        </w:rPr>
        <w:t>choice</w:t>
      </w:r>
      <w:r>
        <w:t xml:space="preserve"> which</w:t>
      </w:r>
      <w:proofErr w:type="gramEnd"/>
      <w:r>
        <w:t xml:space="preserve"> deals with the US Supreme Court’s ruling on the case in Hollingsworth v. Perry (2013).  It needs to be from a mainstream media or academic source.</w:t>
      </w:r>
    </w:p>
    <w:p w:rsidR="0015347C" w:rsidRDefault="0015347C" w:rsidP="0015347C"/>
    <w:p w:rsidR="0015347C" w:rsidRPr="00C72900" w:rsidRDefault="0015347C" w:rsidP="0015347C">
      <w:r>
        <w:t>The third article can be any article or media presentation (film, video, etc.) about same-sex marriage in another state or from 2014.  It may be from any source, but must be a published source.</w:t>
      </w:r>
    </w:p>
    <w:p w:rsidR="0015347C" w:rsidRPr="00C72900" w:rsidRDefault="0015347C" w:rsidP="0015347C"/>
    <w:p w:rsidR="0015347C" w:rsidRPr="00BA350A" w:rsidRDefault="0015347C" w:rsidP="0015347C">
      <w:r>
        <w:rPr>
          <w:b/>
          <w:u w:val="single"/>
        </w:rPr>
        <w:t>First off, inform yourself on the basics of California’s Prop. 8 (2008)</w:t>
      </w:r>
      <w:r w:rsidRPr="00BA350A">
        <w:rPr>
          <w:b/>
          <w:u w:val="single"/>
        </w:rPr>
        <w:t>:</w:t>
      </w:r>
      <w:r w:rsidRPr="00BA350A">
        <w:rPr>
          <w:b/>
          <w:u w:val="single"/>
        </w:rPr>
        <w:br/>
      </w:r>
      <w:r w:rsidRPr="00BA350A">
        <w:t>Who favored it &amp; why?</w:t>
      </w:r>
    </w:p>
    <w:p w:rsidR="0015347C" w:rsidRPr="00BA350A" w:rsidRDefault="0015347C" w:rsidP="0015347C">
      <w:r w:rsidRPr="00BA350A">
        <w:t>Who opposed it &amp; why?</w:t>
      </w:r>
    </w:p>
    <w:p w:rsidR="0015347C" w:rsidRPr="00BA350A" w:rsidRDefault="0015347C" w:rsidP="0015347C">
      <w:r w:rsidRPr="00BA350A">
        <w:t>How did it become law?</w:t>
      </w:r>
    </w:p>
    <w:p w:rsidR="0015347C" w:rsidRPr="00BA350A" w:rsidRDefault="0015347C" w:rsidP="0015347C">
      <w:r w:rsidRPr="00BA350A">
        <w:t xml:space="preserve">At what different levels was it challenged? </w:t>
      </w:r>
    </w:p>
    <w:p w:rsidR="0015347C" w:rsidRPr="00BA350A" w:rsidRDefault="0015347C" w:rsidP="0015347C">
      <w:pPr>
        <w:rPr>
          <w:b/>
          <w:u w:val="single"/>
        </w:rPr>
      </w:pPr>
      <w:r w:rsidRPr="00BA350A">
        <w:t xml:space="preserve">What were the additional legal </w:t>
      </w:r>
      <w:proofErr w:type="gramStart"/>
      <w:r w:rsidRPr="00BA350A">
        <w:t>issues which became related</w:t>
      </w:r>
      <w:proofErr w:type="gramEnd"/>
      <w:r w:rsidRPr="00BA350A">
        <w:t xml:space="preserve"> and how were they resolved? (</w:t>
      </w:r>
      <w:proofErr w:type="gramStart"/>
      <w:r w:rsidRPr="00BA350A">
        <w:t>filming</w:t>
      </w:r>
      <w:proofErr w:type="gramEnd"/>
      <w:r w:rsidRPr="00BA350A">
        <w:t xml:space="preserve"> the proceedings, sexuality of the judge, role of the state in supporting the proposition</w:t>
      </w:r>
      <w:r>
        <w:t>, combination at Supreme Court with other cases</w:t>
      </w:r>
      <w:r w:rsidRPr="00BA350A">
        <w:t>…)</w:t>
      </w:r>
    </w:p>
    <w:p w:rsidR="0015347C" w:rsidRPr="00BA350A" w:rsidRDefault="0015347C" w:rsidP="0015347C">
      <w:pPr>
        <w:rPr>
          <w:b/>
          <w:u w:val="single"/>
        </w:rPr>
      </w:pPr>
    </w:p>
    <w:p w:rsidR="0015347C" w:rsidRDefault="0015347C" w:rsidP="0015347C">
      <w:r w:rsidRPr="00BA350A">
        <w:rPr>
          <w:b/>
          <w:u w:val="single"/>
        </w:rPr>
        <w:t>Guidelin</w:t>
      </w:r>
      <w:r>
        <w:rPr>
          <w:b/>
          <w:u w:val="single"/>
        </w:rPr>
        <w:t xml:space="preserve">es for Take-Home Essay </w:t>
      </w:r>
      <w:r w:rsidRPr="00BA350A">
        <w:rPr>
          <w:b/>
          <w:u w:val="single"/>
        </w:rPr>
        <w:t xml:space="preserve"> –</w:t>
      </w:r>
    </w:p>
    <w:p w:rsidR="0015347C" w:rsidRPr="00074465" w:rsidRDefault="0015347C" w:rsidP="0015347C"/>
    <w:p w:rsidR="0015347C" w:rsidRPr="00074465" w:rsidRDefault="0015347C" w:rsidP="0015347C">
      <w:r w:rsidRPr="00074465">
        <w:t xml:space="preserve">6 </w:t>
      </w:r>
      <w:r>
        <w:t xml:space="preserve">typed </w:t>
      </w:r>
      <w:r w:rsidRPr="00074465">
        <w:t xml:space="preserve">pages MAXIMUM. You </w:t>
      </w:r>
      <w:r w:rsidRPr="002E6AD8">
        <w:rPr>
          <w:b/>
        </w:rPr>
        <w:t>may</w:t>
      </w:r>
      <w:r>
        <w:t xml:space="preserve"> use 1.5 spacing</w:t>
      </w:r>
      <w:r w:rsidRPr="00074465">
        <w:t>, but do NOT single space.</w:t>
      </w:r>
    </w:p>
    <w:p w:rsidR="0015347C" w:rsidRPr="00074465" w:rsidRDefault="0015347C" w:rsidP="0015347C">
      <w:r w:rsidRPr="00074465">
        <w:t xml:space="preserve">You MUST use footnotes, and this is part of the 6 </w:t>
      </w:r>
      <w:proofErr w:type="gramStart"/>
      <w:r w:rsidRPr="00074465">
        <w:t>page</w:t>
      </w:r>
      <w:proofErr w:type="gramEnd"/>
      <w:r w:rsidRPr="00074465">
        <w:t xml:space="preserve"> maximum.  (Yes, others prefer internal citation or endnotes – I am demanding footnotes.)  A cover page is nice and does not count towards the </w:t>
      </w:r>
      <w:proofErr w:type="gramStart"/>
      <w:r w:rsidRPr="00074465">
        <w:t>6 page</w:t>
      </w:r>
      <w:proofErr w:type="gramEnd"/>
      <w:r w:rsidRPr="00074465">
        <w:t xml:space="preserve"> max.</w:t>
      </w:r>
      <w:r>
        <w:t xml:space="preserve">  </w:t>
      </w:r>
      <w:proofErr w:type="gramStart"/>
      <w:r>
        <w:t>A sources</w:t>
      </w:r>
      <w:proofErr w:type="gramEnd"/>
      <w:r>
        <w:t xml:space="preserve"> cited page is also nice and does not count towards the 6 page max.</w:t>
      </w:r>
    </w:p>
    <w:p w:rsidR="0015347C" w:rsidRPr="00074465" w:rsidRDefault="0015347C" w:rsidP="0015347C"/>
    <w:p w:rsidR="0015347C" w:rsidRPr="00074465" w:rsidRDefault="0015347C" w:rsidP="0015347C">
      <w:r w:rsidRPr="00074465">
        <w:t>No need for a fancy intro.  Get to the point: no fluff.</w:t>
      </w:r>
    </w:p>
    <w:p w:rsidR="0015347C" w:rsidRPr="00074465" w:rsidRDefault="0015347C" w:rsidP="0015347C">
      <w:r w:rsidRPr="00074465">
        <w:t xml:space="preserve">You will be graded (not on the basis of your agreement with me or </w:t>
      </w:r>
      <w:proofErr w:type="spellStart"/>
      <w:r w:rsidRPr="00074465">
        <w:t>SCotUS</w:t>
      </w:r>
      <w:proofErr w:type="spellEnd"/>
      <w:r w:rsidRPr="00074465">
        <w:t>, but) on your cogent arguments and clear use of evidence.  Build your case.</w:t>
      </w:r>
    </w:p>
    <w:p w:rsidR="0015347C" w:rsidRPr="00074465" w:rsidRDefault="0015347C" w:rsidP="0015347C"/>
    <w:p w:rsidR="0015347C" w:rsidRPr="00074465" w:rsidRDefault="0015347C" w:rsidP="0015347C">
      <w:r w:rsidRPr="00074465">
        <w:t>10 pts. - Spelling, grammar, punctuation, format, neatness, form (-0.5 per error)</w:t>
      </w:r>
    </w:p>
    <w:p w:rsidR="0015347C" w:rsidRPr="00074465" w:rsidRDefault="0015347C" w:rsidP="0015347C">
      <w:r w:rsidRPr="00074465">
        <w:t xml:space="preserve">15 pts. – </w:t>
      </w:r>
      <w:proofErr w:type="gramStart"/>
      <w:r w:rsidRPr="00074465">
        <w:t>minimum</w:t>
      </w:r>
      <w:proofErr w:type="gramEnd"/>
      <w:r w:rsidRPr="00074465">
        <w:t xml:space="preserve"> of three (3) proper citations from 3 different sources (5 pts. each)</w:t>
      </w:r>
    </w:p>
    <w:p w:rsidR="0015347C" w:rsidRPr="00074465" w:rsidRDefault="0015347C" w:rsidP="0015347C">
      <w:r w:rsidRPr="00074465">
        <w:t xml:space="preserve">25 pts. – </w:t>
      </w:r>
      <w:proofErr w:type="gramStart"/>
      <w:r w:rsidRPr="00074465">
        <w:t>clarity</w:t>
      </w:r>
      <w:proofErr w:type="gramEnd"/>
      <w:r w:rsidRPr="00074465">
        <w:t xml:space="preserve"> of thought and strength of argument in each ¶</w:t>
      </w:r>
    </w:p>
    <w:p w:rsidR="0015347C" w:rsidRPr="00074465" w:rsidRDefault="0015347C" w:rsidP="0015347C">
      <w:r>
        <w:tab/>
        <w:t xml:space="preserve">¶ 1 </w:t>
      </w:r>
      <w:proofErr w:type="gramStart"/>
      <w:r>
        <w:t>Introduction  of</w:t>
      </w:r>
      <w:proofErr w:type="gramEnd"/>
      <w:r>
        <w:t xml:space="preserve"> the Topic (Same-sex marriage in the American media)</w:t>
      </w:r>
    </w:p>
    <w:p w:rsidR="0015347C" w:rsidRDefault="0015347C" w:rsidP="0015347C">
      <w:r w:rsidRPr="00074465">
        <w:tab/>
        <w:t xml:space="preserve">¶ 2 </w:t>
      </w:r>
      <w:r>
        <w:t xml:space="preserve">Assess Vaughn-Walker’s Ruling in the Prop. 8 </w:t>
      </w:r>
      <w:proofErr w:type="gramStart"/>
      <w:r>
        <w:t>Case</w:t>
      </w:r>
      <w:proofErr w:type="gramEnd"/>
    </w:p>
    <w:p w:rsidR="0015347C" w:rsidRDefault="0015347C" w:rsidP="0015347C">
      <w:r>
        <w:tab/>
        <w:t>¶ 3 Assess an article on the US Supreme Court Ruling</w:t>
      </w:r>
    </w:p>
    <w:p w:rsidR="0015347C" w:rsidRPr="00074465" w:rsidRDefault="0015347C" w:rsidP="0015347C">
      <w:r>
        <w:tab/>
        <w:t>¶ 4 Assess another article on same-sex marriage in the US</w:t>
      </w:r>
    </w:p>
    <w:p w:rsidR="0015347C" w:rsidRDefault="0015347C" w:rsidP="0015347C">
      <w:pPr>
        <w:ind w:firstLine="720"/>
        <w:jc w:val="center"/>
      </w:pPr>
      <w:r w:rsidRPr="00074465">
        <w:t>¶ 5 Your Personal Viewpoint (on the ruling, on the topic, on the assignment, etc.)</w:t>
      </w:r>
    </w:p>
    <w:p w:rsidR="008A5B99" w:rsidRPr="0015347C" w:rsidRDefault="0015347C" w:rsidP="0015347C">
      <w:r>
        <w:t>Each student will then make an appointment with me in which we go over your paper.</w:t>
      </w:r>
    </w:p>
    <w:sectPr w:rsidR="008A5B99" w:rsidRPr="0015347C" w:rsidSect="0015347C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C"/>
    <w:rsid w:val="0015347C"/>
    <w:rsid w:val="008A5B99"/>
    <w:rsid w:val="00BD54BD"/>
    <w:rsid w:val="00C54CA0"/>
    <w:rsid w:val="00E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3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3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ogicalfallacies.info/" TargetMode="External"/><Relationship Id="rId21" Type="http://schemas.openxmlformats.org/officeDocument/2006/relationships/hyperlink" Target="http://www.theness.com/index.php/how-to-argue/" TargetMode="External"/><Relationship Id="rId22" Type="http://schemas.openxmlformats.org/officeDocument/2006/relationships/hyperlink" Target="http://www.motherjones.com/politics/2011/12/leadup-iraq-war-timeline" TargetMode="External"/><Relationship Id="rId23" Type="http://schemas.openxmlformats.org/officeDocument/2006/relationships/hyperlink" Target="http://www.motherjones.com/bush_war_timeline" TargetMode="External"/><Relationship Id="rId24" Type="http://schemas.openxmlformats.org/officeDocument/2006/relationships/hyperlink" Target="http://www.songmeanings.net/songs/view/3530822107858533163/" TargetMode="External"/><Relationship Id="rId25" Type="http://schemas.openxmlformats.org/officeDocument/2006/relationships/hyperlink" Target="http://www.nytimes.com/2010/03/13/education/13texas.html?_r=2&amp;scp=1&amp;sq=Texas%20School%20Curriculum&amp;st=cse" TargetMode="External"/><Relationship Id="rId26" Type="http://schemas.openxmlformats.org/officeDocument/2006/relationships/hyperlink" Target="http://www.nybooks.com/articles/archives/2012/jun/21/how-texas-inflicts-bad-textbooks-on-us/" TargetMode="External"/><Relationship Id="rId27" Type="http://schemas.openxmlformats.org/officeDocument/2006/relationships/hyperlink" Target="http://www.textbookleague.org/103feyn.htm" TargetMode="External"/><Relationship Id="rId28" Type="http://schemas.openxmlformats.org/officeDocument/2006/relationships/hyperlink" Target="http://californiawatch.org/environment/plastics-industry-edited-environmental-textbook-12123" TargetMode="External"/><Relationship Id="rId29" Type="http://schemas.openxmlformats.org/officeDocument/2006/relationships/hyperlink" Target="http://ethosworld.com/library/Franken-Lies-And-the-Lying-Liars-Who-Tell-Them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rnemania.com/gov/rules/htmlclassrules.html" TargetMode="External"/><Relationship Id="rId30" Type="http://schemas.openxmlformats.org/officeDocument/2006/relationships/hyperlink" Target="http://www.scribd.com/goodasyou/d/35374462-California-Prop-8-Ruling-August-2010" TargetMode="External"/><Relationship Id="rId31" Type="http://schemas.openxmlformats.org/officeDocument/2006/relationships/hyperlink" Target="http://www.scribd.com/goodasyou/d/35374462-California-Prop-8-Ruling-August-2010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mtholyoke.edu/acad/intrel/orwell46.htm" TargetMode="External"/><Relationship Id="rId6" Type="http://schemas.openxmlformats.org/officeDocument/2006/relationships/hyperlink" Target="http://www.bornemania.com/gov/projects/rulesproject.shtml" TargetMode="External"/><Relationship Id="rId7" Type="http://schemas.openxmlformats.org/officeDocument/2006/relationships/hyperlink" Target="http://www.ouhsd.k12.ca.us/about/schoolboard/boardpolicies.htm" TargetMode="External"/><Relationship Id="rId8" Type="http://schemas.openxmlformats.org/officeDocument/2006/relationships/hyperlink" Target="http://orwell.ru/library/articles/elephant/english/e_eleph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bornemania.com/gov/projects/rulesproject.shtml" TargetMode="External"/><Relationship Id="rId11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www.usccr.gov/pubs/vote2000/report/exesum.htm" TargetMode="External"/><Relationship Id="rId13" Type="http://schemas.openxmlformats.org/officeDocument/2006/relationships/hyperlink" Target="http://www.criticalthinking.org/files/MediaBias2006-DC.pdf" TargetMode="External"/><Relationship Id="rId14" Type="http://schemas.openxmlformats.org/officeDocument/2006/relationships/hyperlink" Target="http://www.criticalthinking.org/files/MediaBias2006-DC.pdf" TargetMode="External"/><Relationship Id="rId15" Type="http://schemas.openxmlformats.org/officeDocument/2006/relationships/hyperlink" Target="http://www.criticalthinking.org/files/MediaBias2006-DC.pdf" TargetMode="External"/><Relationship Id="rId16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17" Type="http://schemas.openxmlformats.org/officeDocument/2006/relationships/hyperlink" Target="http://www.bornemania.com/gov/outline/timeline.shtml" TargetMode="External"/><Relationship Id="rId18" Type="http://schemas.openxmlformats.org/officeDocument/2006/relationships/hyperlink" Target="http://www.criticalthinking.org/files/MediaBias2006-DC.pdf" TargetMode="External"/><Relationship Id="rId19" Type="http://schemas.openxmlformats.org/officeDocument/2006/relationships/hyperlink" Target="http://www.aljazeera.com/indepth/spotlight/the911decade/2011/09/2011971555139383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9900</Characters>
  <Application>Microsoft Macintosh Word</Application>
  <DocSecurity>0</DocSecurity>
  <Lines>1414</Lines>
  <Paragraphs>667</Paragraphs>
  <ScaleCrop>false</ScaleCrop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</cp:revision>
  <dcterms:created xsi:type="dcterms:W3CDTF">2014-08-19T06:02:00Z</dcterms:created>
  <dcterms:modified xsi:type="dcterms:W3CDTF">2014-08-19T06:02:00Z</dcterms:modified>
</cp:coreProperties>
</file>