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16" w:rsidRDefault="00727216" w:rsidP="00727216">
      <w:pPr>
        <w:jc w:val="center"/>
        <w:rPr>
          <w:sz w:val="40"/>
        </w:rPr>
      </w:pPr>
      <w:r w:rsidRPr="009D34E0">
        <w:rPr>
          <w:sz w:val="40"/>
        </w:rPr>
        <w:t xml:space="preserve">AP </w:t>
      </w:r>
      <w:proofErr w:type="spellStart"/>
      <w:r>
        <w:rPr>
          <w:sz w:val="40"/>
        </w:rPr>
        <w:t>Gov</w:t>
      </w:r>
      <w:proofErr w:type="spellEnd"/>
      <w:r>
        <w:rPr>
          <w:sz w:val="40"/>
        </w:rPr>
        <w:t xml:space="preserve"> &amp; Econ </w:t>
      </w:r>
      <w:r w:rsidRPr="009D34E0">
        <w:rPr>
          <w:sz w:val="40"/>
        </w:rPr>
        <w:t>Unit 3</w:t>
      </w:r>
    </w:p>
    <w:p w:rsidR="00727216" w:rsidRPr="009D34E0" w:rsidRDefault="00727216" w:rsidP="00727216">
      <w:pPr>
        <w:jc w:val="center"/>
        <w:rPr>
          <w:sz w:val="40"/>
        </w:rPr>
      </w:pPr>
      <w:r w:rsidRPr="009D34E0">
        <w:rPr>
          <w:sz w:val="40"/>
        </w:rPr>
        <w:t>Early Modern Views of Government</w:t>
      </w:r>
    </w:p>
    <w:p w:rsidR="00727216" w:rsidRDefault="00727216" w:rsidP="0072721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3960"/>
        <w:gridCol w:w="3420"/>
      </w:tblGrid>
      <w:tr w:rsidR="00727216" w:rsidRPr="004B66CF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28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Review Unit 2 Test</w:t>
            </w:r>
          </w:p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Q; Plague and Disillusionment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F45A44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F45A44"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proofErr w:type="spellStart"/>
            <w:r w:rsidRPr="001918DA">
              <w:rPr>
                <w:rFonts w:cs="Palatino-Roman"/>
                <w:color w:val="000000"/>
                <w:szCs w:val="32"/>
                <w:lang w:bidi="en-US"/>
              </w:rPr>
              <w:t>WHbS&amp;D</w:t>
            </w:r>
            <w:proofErr w:type="spellEnd"/>
            <w:r w:rsidRPr="001918DA">
              <w:rPr>
                <w:rFonts w:cs="Palatino-Roman"/>
                <w:color w:val="000000"/>
                <w:szCs w:val="32"/>
                <w:lang w:bidi="en-US"/>
              </w:rPr>
              <w:t>: Black Death       pp. 356 – 361, 376, &amp; 370 – 374</w:t>
            </w:r>
          </w:p>
        </w:tc>
      </w:tr>
      <w:tr w:rsidR="00727216" w:rsidRPr="004B66CF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29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A05458">
              <w:rPr>
                <w:rFonts w:cs="Tahoma"/>
                <w:b/>
                <w:color w:val="000000"/>
                <w:szCs w:val="26"/>
                <w:lang w:bidi="en-US"/>
              </w:rPr>
              <w:t>Activity: The Paper Chain Game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F45A44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F45A44">
              <w:rPr>
                <w:rFonts w:cs="Palatino-Roman"/>
                <w:color w:val="000000"/>
                <w:szCs w:val="32"/>
                <w:lang w:bidi="en-US"/>
              </w:rPr>
              <w:t xml:space="preserve"> -</w:t>
            </w:r>
          </w:p>
        </w:tc>
      </w:tr>
      <w:tr w:rsidR="00727216" w:rsidRPr="004B66CF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30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Q: Machiavelli’s </w:t>
            </w:r>
            <w:r w:rsidRPr="00A00EF8">
              <w:rPr>
                <w:rFonts w:cs="Tahoma"/>
                <w:color w:val="000000"/>
                <w:szCs w:val="26"/>
                <w:u w:val="single"/>
                <w:lang w:bidi="en-US"/>
              </w:rPr>
              <w:t>The Prince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- 1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Palatino-Roman"/>
                <w:color w:val="000000"/>
                <w:szCs w:val="32"/>
                <w:lang w:bidi="en-US"/>
              </w:rPr>
              <w:t xml:space="preserve">Machiavelli’s </w:t>
            </w:r>
            <w:r w:rsidRPr="00F45A44">
              <w:rPr>
                <w:rFonts w:cs="Palatino-Roman"/>
                <w:color w:val="000000"/>
                <w:szCs w:val="32"/>
                <w:u w:val="single"/>
                <w:lang w:bidi="en-US"/>
              </w:rPr>
              <w:t>The Prince</w:t>
            </w:r>
            <w:r w:rsidRPr="001918DA">
              <w:rPr>
                <w:rFonts w:cs="Palatino-Roman"/>
                <w:color w:val="000000"/>
                <w:szCs w:val="32"/>
                <w:lang w:bidi="en-US"/>
              </w:rPr>
              <w:t>, Chapters 5, 14 – 18, 23, and 25</w:t>
            </w:r>
          </w:p>
        </w:tc>
      </w:tr>
      <w:tr w:rsidR="00727216" w:rsidRPr="004B66CF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31 </w:t>
            </w:r>
            <w:proofErr w:type="spellStart"/>
            <w:r w:rsidRPr="004B66CF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Machiavelli’s </w:t>
            </w:r>
            <w:r w:rsidRPr="00A00EF8">
              <w:rPr>
                <w:rFonts w:cs="Tahoma"/>
                <w:color w:val="000000"/>
                <w:szCs w:val="26"/>
                <w:u w:val="single"/>
                <w:lang w:bidi="en-US"/>
              </w:rPr>
              <w:t>The Prince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- 2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Palatino-Roman"/>
                <w:color w:val="000000"/>
                <w:szCs w:val="32"/>
                <w:lang w:bidi="en-US"/>
              </w:rPr>
              <w:t xml:space="preserve">Machiavelli’s </w:t>
            </w:r>
            <w:r w:rsidRPr="00F45A44">
              <w:rPr>
                <w:rFonts w:cs="Palatino-Roman"/>
                <w:color w:val="000000"/>
                <w:szCs w:val="32"/>
                <w:u w:val="single"/>
                <w:lang w:bidi="en-US"/>
              </w:rPr>
              <w:t>The Prince</w:t>
            </w:r>
            <w:r w:rsidRPr="001918DA">
              <w:rPr>
                <w:rFonts w:cs="Palatino-Roman"/>
                <w:color w:val="000000"/>
                <w:szCs w:val="32"/>
                <w:lang w:bidi="en-US"/>
              </w:rPr>
              <w:t>, Chapters 5, 14 – 18, 23, and 25</w:t>
            </w:r>
          </w:p>
        </w:tc>
      </w:tr>
      <w:tr w:rsidR="00727216" w:rsidRPr="004B66CF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A05458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Nov.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4B66CF">
              <w:rPr>
                <w:rFonts w:cs="Tahoma"/>
                <w:color w:val="000000"/>
                <w:szCs w:val="26"/>
                <w:lang w:bidi="en-US"/>
              </w:rPr>
              <w:t>1  F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Q: The Reality of Suffering: Dostoevsky’s “Rebellion” from </w:t>
            </w:r>
            <w:r w:rsidRPr="004B66CF">
              <w:rPr>
                <w:rFonts w:cs="Tahoma"/>
                <w:color w:val="000000"/>
                <w:szCs w:val="26"/>
                <w:u w:val="single"/>
                <w:lang w:bidi="en-US"/>
              </w:rPr>
              <w:t>The Brothers Karamazov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- 1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Palatino-Roman"/>
                <w:color w:val="000000"/>
                <w:szCs w:val="32"/>
                <w:lang w:bidi="en-US"/>
              </w:rPr>
              <w:t>Rebellion</w:t>
            </w:r>
          </w:p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Palatino-Roman"/>
                <w:color w:val="000000"/>
                <w:szCs w:val="32"/>
                <w:lang w:bidi="en-US"/>
              </w:rPr>
              <w:t>(B.K., Part I, Book 5, Ch. 4)</w:t>
            </w:r>
          </w:p>
        </w:tc>
      </w:tr>
      <w:tr w:rsidR="00727216" w:rsidRPr="004B66CF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4 M</w:t>
            </w:r>
          </w:p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The Purpose of Government: Dostoevsky’s “Grand Inquisitor” from </w:t>
            </w:r>
            <w:r w:rsidRPr="004B66CF">
              <w:rPr>
                <w:rFonts w:cs="Tahoma"/>
                <w:color w:val="000000"/>
                <w:szCs w:val="26"/>
                <w:u w:val="single"/>
                <w:lang w:bidi="en-US"/>
              </w:rPr>
              <w:t>Brothers Karamazov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- 2A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Palatino-Roman"/>
                <w:color w:val="000000"/>
                <w:szCs w:val="32"/>
                <w:lang w:bidi="en-US"/>
              </w:rPr>
              <w:t>The Grand Inquisitor</w:t>
            </w:r>
          </w:p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Palatino-Roman"/>
                <w:color w:val="000000"/>
                <w:szCs w:val="32"/>
                <w:lang w:bidi="en-US"/>
              </w:rPr>
              <w:t>(B.K., Part I, Book 5, Ch. 5)</w:t>
            </w:r>
          </w:p>
        </w:tc>
      </w:tr>
      <w:tr w:rsidR="00727216" w:rsidRPr="004B66CF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5  T</w:t>
            </w:r>
            <w:proofErr w:type="gramEnd"/>
          </w:p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Q: The Purpose of Government: Dostoevsky’s “Grand Inquisitor” from </w:t>
            </w:r>
            <w:r w:rsidRPr="004B66CF">
              <w:rPr>
                <w:rFonts w:cs="Tahoma"/>
                <w:color w:val="000000"/>
                <w:szCs w:val="26"/>
                <w:u w:val="single"/>
                <w:lang w:bidi="en-US"/>
              </w:rPr>
              <w:t>Brothers Karamazov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- 2B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A0545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i/>
                <w:color w:val="000000"/>
                <w:szCs w:val="32"/>
                <w:lang w:bidi="en-US"/>
              </w:rPr>
              <w:t>The Grand Inquisitor</w:t>
            </w:r>
          </w:p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i/>
                <w:color w:val="000000"/>
                <w:szCs w:val="32"/>
                <w:lang w:bidi="en-US"/>
              </w:rPr>
              <w:t>(B.K., Part I, Book 5, Ch. 5)</w:t>
            </w:r>
          </w:p>
        </w:tc>
      </w:tr>
      <w:tr w:rsidR="00727216" w:rsidRPr="004B66CF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>6  W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Q: Historical Overview: British Government from 11th to 16th c. and from the Wars of Religion to the Glorious Revolution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A0545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001918DA">
              <w:rPr>
                <w:rFonts w:cs="Palatino-Roman"/>
                <w:color w:val="000000"/>
                <w:szCs w:val="32"/>
                <w:lang w:bidi="en-US"/>
              </w:rPr>
              <w:t>WHbS&amp;D</w:t>
            </w:r>
            <w:proofErr w:type="spellEnd"/>
            <w:r w:rsidRPr="001918DA">
              <w:rPr>
                <w:rFonts w:cs="Palatino-Roman"/>
                <w:color w:val="000000"/>
                <w:szCs w:val="32"/>
                <w:lang w:bidi="en-US"/>
              </w:rPr>
              <w:t>: The Reformation + the English Civil War - pp. 428 – 435 + 450 - 453</w:t>
            </w:r>
          </w:p>
        </w:tc>
      </w:tr>
      <w:tr w:rsidR="00727216" w:rsidRPr="00A05458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7  </w:t>
            </w: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Q: Locke’s </w:t>
            </w:r>
            <w:r w:rsidRPr="00A05458">
              <w:rPr>
                <w:rFonts w:cs="Tahoma"/>
                <w:color w:val="000000"/>
                <w:szCs w:val="26"/>
                <w:u w:val="single"/>
                <w:lang w:bidi="en-US"/>
              </w:rPr>
              <w:t>2nd Treatise on Gov’t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  <w:p w:rsidR="00727216" w:rsidRPr="002D7FF9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5" w:history="1">
              <w:r w:rsidRPr="00A05458">
                <w:rPr>
                  <w:rStyle w:val="Hyperlink"/>
                  <w:rFonts w:cs="Tahoma"/>
                  <w:szCs w:val="26"/>
                  <w:lang w:bidi="en-US"/>
                </w:rPr>
                <w:t>http://constitution.org/jl/2ndtreat.htm</w:t>
              </w:r>
            </w:hyperlink>
          </w:p>
          <w:p w:rsidR="00727216" w:rsidRPr="00D24102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D24102">
              <w:rPr>
                <w:rFonts w:cs="Tahoma"/>
                <w:b/>
                <w:color w:val="000000"/>
                <w:szCs w:val="26"/>
                <w:lang w:bidi="en-US"/>
              </w:rPr>
              <w:t>Discussion: What is “Natural”?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A0545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 xml:space="preserve">Locke’s </w:t>
            </w:r>
            <w:r w:rsidRPr="00A05458">
              <w:rPr>
                <w:rFonts w:cs="Palatino-Roman"/>
                <w:color w:val="000000"/>
                <w:szCs w:val="32"/>
                <w:u w:val="single"/>
                <w:lang w:bidi="en-US"/>
              </w:rPr>
              <w:t>2nd Treatise on Gov’t.</w:t>
            </w:r>
          </w:p>
          <w:p w:rsidR="00727216" w:rsidRPr="00A0545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>Ch. VIII, sec. 95 – 99; Ch. IX, sec. 123 -131</w:t>
            </w:r>
          </w:p>
        </w:tc>
      </w:tr>
      <w:tr w:rsidR="00727216" w:rsidRPr="004B66CF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4B66CF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4B66CF">
              <w:rPr>
                <w:rFonts w:cs="Tahoma"/>
                <w:color w:val="000000"/>
                <w:szCs w:val="26"/>
                <w:lang w:bidi="en-US"/>
              </w:rPr>
              <w:t>8  F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A0545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Q: Montesquieu’s </w:t>
            </w:r>
            <w:r w:rsidRPr="00A05458">
              <w:rPr>
                <w:rFonts w:cs="Tahoma"/>
                <w:color w:val="000000"/>
                <w:szCs w:val="26"/>
                <w:u w:val="single"/>
                <w:lang w:bidi="en-US"/>
              </w:rPr>
              <w:t>Spirit of the Laws</w:t>
            </w:r>
            <w:r w:rsidRPr="00A05458">
              <w:rPr>
                <w:rFonts w:cs="Tahoma"/>
                <w:color w:val="000000"/>
                <w:szCs w:val="26"/>
                <w:lang w:bidi="en-US"/>
              </w:rPr>
              <w:t xml:space="preserve"> and </w:t>
            </w:r>
            <w:proofErr w:type="spellStart"/>
            <w:r w:rsidRPr="00A05458">
              <w:rPr>
                <w:rFonts w:cs="Tahoma"/>
                <w:color w:val="000000"/>
                <w:szCs w:val="26"/>
                <w:lang w:bidi="en-US"/>
              </w:rPr>
              <w:t>Becaria’s</w:t>
            </w:r>
            <w:proofErr w:type="spellEnd"/>
            <w:r w:rsidRPr="00A05458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 w:rsidRPr="00A05458">
              <w:rPr>
                <w:rFonts w:cs="Tahoma"/>
                <w:color w:val="000000"/>
                <w:szCs w:val="26"/>
                <w:u w:val="single"/>
                <w:lang w:bidi="en-US"/>
              </w:rPr>
              <w:t>On Crimes and Punishments</w:t>
            </w:r>
            <w:r w:rsidRPr="00A05458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  <w:p w:rsidR="00727216" w:rsidRPr="00A0545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727216" w:rsidRPr="00D24102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24102">
              <w:rPr>
                <w:rFonts w:cs="Tahoma"/>
                <w:color w:val="000000"/>
                <w:szCs w:val="26"/>
                <w:lang w:bidi="en-US"/>
              </w:rPr>
              <w:t>Discussion: Dealing with Cheating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A0545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 xml:space="preserve">Montesquieu’s </w:t>
            </w:r>
            <w:r w:rsidRPr="00A05458">
              <w:rPr>
                <w:rFonts w:cs="Palatino-Roman"/>
                <w:color w:val="000000"/>
                <w:szCs w:val="32"/>
                <w:u w:val="single"/>
                <w:lang w:bidi="en-US"/>
              </w:rPr>
              <w:t>Spirit of the Laws, Volume 1</w:t>
            </w:r>
            <w:r w:rsidRPr="00A05458">
              <w:rPr>
                <w:rFonts w:cs="Palatino-Roman"/>
                <w:color w:val="000000"/>
                <w:szCs w:val="32"/>
                <w:lang w:bidi="en-US"/>
              </w:rPr>
              <w:t xml:space="preserve"> – excerpts</w:t>
            </w:r>
          </w:p>
          <w:p w:rsidR="00727216" w:rsidRPr="00A0545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6" w:history="1">
              <w:r w:rsidRPr="00A05458">
                <w:rPr>
                  <w:rStyle w:val="Hyperlink"/>
                  <w:rFonts w:cs="Palatino-Roman"/>
                  <w:szCs w:val="32"/>
                  <w:lang w:bidi="en-US"/>
                </w:rPr>
                <w:t>http://www.fordham.edu/halsall/mod/montesquieu-spirit.asp</w:t>
              </w:r>
            </w:hyperlink>
          </w:p>
          <w:p w:rsidR="00727216" w:rsidRPr="00A0545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00A05458">
              <w:rPr>
                <w:rFonts w:cs="Palatino-Roman"/>
                <w:color w:val="000000"/>
                <w:szCs w:val="32"/>
                <w:lang w:bidi="en-US"/>
              </w:rPr>
              <w:t>Becaria’s</w:t>
            </w:r>
            <w:proofErr w:type="spellEnd"/>
            <w:r w:rsidRPr="00A05458"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Pr="00A05458">
              <w:rPr>
                <w:rFonts w:cs="Palatino-Roman"/>
                <w:color w:val="000000"/>
                <w:szCs w:val="32"/>
                <w:u w:val="single"/>
                <w:lang w:bidi="en-US"/>
              </w:rPr>
              <w:t>On Crimes and Punishments</w:t>
            </w:r>
            <w:r w:rsidRPr="00A05458">
              <w:rPr>
                <w:rFonts w:cs="Palatino-Roman"/>
                <w:color w:val="000000"/>
                <w:szCs w:val="32"/>
                <w:lang w:bidi="en-US"/>
              </w:rPr>
              <w:t xml:space="preserve"> (excerpt)</w:t>
            </w:r>
          </w:p>
          <w:p w:rsidR="00727216" w:rsidRPr="00A0545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7" w:history="1">
              <w:r w:rsidRPr="00A05458">
                <w:rPr>
                  <w:rStyle w:val="Hyperlink"/>
                  <w:rFonts w:cs="Palatino-Roman"/>
                  <w:szCs w:val="32"/>
                  <w:lang w:bidi="en-US"/>
                </w:rPr>
                <w:t>http://www.fordham.edu/Halsall/mod/18beccaria.asp</w:t>
              </w:r>
            </w:hyperlink>
          </w:p>
        </w:tc>
      </w:tr>
      <w:tr w:rsidR="00727216" w:rsidRPr="004B66CF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4B66CF">
              <w:rPr>
                <w:rFonts w:cs="Tahoma"/>
                <w:color w:val="000000"/>
                <w:szCs w:val="26"/>
                <w:lang w:bidi="en-US"/>
              </w:rPr>
              <w:t>11  M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523007">
              <w:rPr>
                <w:rFonts w:cs="Tahoma"/>
                <w:b/>
                <w:color w:val="000000"/>
                <w:szCs w:val="26"/>
                <w:lang w:bidi="en-US"/>
              </w:rPr>
              <w:t>*** Veterans’ Day Holiday***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A0545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727216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12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Q: Historical Overview: 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>The Rise of Mercantilism &amp;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Colonial Discontent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A0545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001918DA">
              <w:rPr>
                <w:rFonts w:cs="Palatino-Roman"/>
                <w:color w:val="000000"/>
                <w:szCs w:val="32"/>
                <w:lang w:bidi="en-US"/>
              </w:rPr>
              <w:t>WHbS&amp;D</w:t>
            </w:r>
            <w:proofErr w:type="spellEnd"/>
            <w:r w:rsidRPr="001918DA">
              <w:rPr>
                <w:rFonts w:cs="Palatino-Roman"/>
                <w:color w:val="000000"/>
                <w:szCs w:val="32"/>
                <w:lang w:bidi="en-US"/>
              </w:rPr>
              <w:t>: The Enlightenment pp. 528 – 533</w:t>
            </w:r>
          </w:p>
        </w:tc>
      </w:tr>
      <w:tr w:rsidR="00727216" w:rsidRPr="004B66CF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4B66CF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13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Q: Rousseau’s </w:t>
            </w:r>
            <w:r w:rsidRPr="00A05458">
              <w:rPr>
                <w:rFonts w:cs="Tahoma"/>
                <w:color w:val="000000"/>
                <w:szCs w:val="26"/>
                <w:u w:val="single"/>
                <w:lang w:bidi="en-US"/>
              </w:rPr>
              <w:t>Social Contract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1</w:t>
            </w:r>
          </w:p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Rousseau’s Biography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A0545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>Foreword pp. 9 - 25</w:t>
            </w:r>
          </w:p>
        </w:tc>
      </w:tr>
      <w:tr w:rsidR="00727216" w:rsidRPr="004B66CF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14 </w:t>
            </w:r>
            <w:proofErr w:type="spellStart"/>
            <w:r w:rsidRPr="001918DA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Q: Rousseau’s </w:t>
            </w:r>
            <w:r w:rsidRPr="00A05458">
              <w:rPr>
                <w:rFonts w:cs="Tahoma"/>
                <w:color w:val="000000"/>
                <w:szCs w:val="26"/>
                <w:u w:val="single"/>
                <w:lang w:bidi="en-US"/>
              </w:rPr>
              <w:t>Social Contract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2</w:t>
            </w:r>
          </w:p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Might and Right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A0545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>Rousseau’s SC, Bk. I, Intro + Ch. 1 - 4</w:t>
            </w:r>
          </w:p>
        </w:tc>
      </w:tr>
      <w:tr w:rsidR="00727216" w:rsidRPr="004B66CF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15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Q: Rousseau’s </w:t>
            </w:r>
            <w:r w:rsidRPr="00A05458">
              <w:rPr>
                <w:rFonts w:cs="Tahoma"/>
                <w:color w:val="000000"/>
                <w:szCs w:val="26"/>
                <w:u w:val="single"/>
                <w:lang w:bidi="en-US"/>
              </w:rPr>
              <w:t>Social Contract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3</w:t>
            </w:r>
          </w:p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The Sovereign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A0545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>Rousseau’s SC, Bk. I, Ch. 5 – 9 + Bk. II, Ch. 3</w:t>
            </w:r>
          </w:p>
        </w:tc>
      </w:tr>
      <w:tr w:rsidR="00727216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18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2E6AD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AP Gov. Session #3</w:t>
            </w:r>
          </w:p>
          <w:p w:rsidR="00727216" w:rsidRPr="002E6AD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3:30 pm – 4:30 pm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3E4DB0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color w:val="000000"/>
                <w:szCs w:val="32"/>
                <w:u w:val="single"/>
                <w:lang w:bidi="en-US"/>
              </w:rPr>
              <w:t>5 Steps to 5</w:t>
            </w: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: </w:t>
            </w:r>
          </w:p>
          <w:p w:rsidR="00727216" w:rsidRPr="003E4DB0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Ch. 6 (pp. 77) &amp; Ch. 9 (Political Parties) </w:t>
            </w:r>
          </w:p>
        </w:tc>
      </w:tr>
      <w:tr w:rsidR="00727216" w:rsidRPr="004B66CF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18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Q: Rousseau’s </w:t>
            </w:r>
            <w:r w:rsidRPr="00A05458">
              <w:rPr>
                <w:rFonts w:cs="Tahoma"/>
                <w:color w:val="000000"/>
                <w:szCs w:val="26"/>
                <w:u w:val="single"/>
                <w:lang w:bidi="en-US"/>
              </w:rPr>
              <w:t>Social Contract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4</w:t>
            </w:r>
          </w:p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Limits, Law, &amp; Government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A0545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>Rousseau’s SC, Bk. II, Ch. 4 – 6 + Bk. III, Ch. 1</w:t>
            </w:r>
          </w:p>
        </w:tc>
      </w:tr>
      <w:tr w:rsidR="00727216" w:rsidRPr="004B66CF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19 T</w:t>
            </w:r>
          </w:p>
          <w:p w:rsidR="00727216" w:rsidRPr="001918DA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Q: Rousseau’s </w:t>
            </w:r>
            <w:r w:rsidRPr="00A05458">
              <w:rPr>
                <w:rFonts w:cs="Tahoma"/>
                <w:color w:val="000000"/>
                <w:szCs w:val="26"/>
                <w:u w:val="single"/>
                <w:lang w:bidi="en-US"/>
              </w:rPr>
              <w:t>Social Contract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5</w:t>
            </w:r>
          </w:p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Good vs. Bad Government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A0545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>Rousseau’s SC, Bk. III, Ch. 9 – 11 + 15 – 18 &amp; Bk. IV, Ch. 8 - 9</w:t>
            </w:r>
          </w:p>
        </w:tc>
      </w:tr>
      <w:tr w:rsidR="00727216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20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Q: Rousseau’s </w:t>
            </w:r>
            <w:r w:rsidRPr="00A05458">
              <w:rPr>
                <w:rFonts w:cs="Tahoma"/>
                <w:color w:val="000000"/>
                <w:szCs w:val="26"/>
                <w:u w:val="single"/>
                <w:lang w:bidi="en-US"/>
              </w:rPr>
              <w:t>Social Contract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7</w:t>
            </w:r>
          </w:p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Putting it All Together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A05458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lang w:bidi="en-US"/>
              </w:rPr>
              <w:t>Foreword pp. 25 – 43</w:t>
            </w:r>
          </w:p>
        </w:tc>
      </w:tr>
      <w:tr w:rsidR="00727216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21 </w:t>
            </w:r>
            <w:proofErr w:type="spellStart"/>
            <w:r w:rsidRPr="004B66CF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D24102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D24102">
              <w:rPr>
                <w:rFonts w:cs="Tahoma"/>
                <w:b/>
                <w:color w:val="000000"/>
                <w:szCs w:val="26"/>
                <w:lang w:bidi="en-US"/>
              </w:rPr>
              <w:t>Unit 3 Review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727216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22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275262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75262">
              <w:rPr>
                <w:rFonts w:cs="Tahoma"/>
                <w:b/>
                <w:color w:val="000000"/>
                <w:szCs w:val="26"/>
                <w:lang w:bidi="en-US"/>
              </w:rPr>
              <w:t>Unit 3 Test (Chronologies &amp; Text Id. &amp; Sig.)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727216" w:rsidRPr="001918DA" w:rsidTr="007F74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25-29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275262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75262">
              <w:rPr>
                <w:rFonts w:cs="Tahoma"/>
                <w:b/>
                <w:color w:val="000000"/>
                <w:szCs w:val="26"/>
                <w:lang w:bidi="en-US"/>
              </w:rPr>
              <w:t>Thanksgiving Break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27216" w:rsidRPr="004B66CF" w:rsidRDefault="00727216" w:rsidP="007F74F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</w:tbl>
    <w:p w:rsidR="009A1966" w:rsidRDefault="009A1966">
      <w:bookmarkStart w:id="0" w:name="_GoBack"/>
      <w:bookmarkEnd w:id="0"/>
    </w:p>
    <w:sectPr w:rsidR="009A1966" w:rsidSect="009A19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16"/>
    <w:rsid w:val="00727216"/>
    <w:rsid w:val="009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0A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1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7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1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7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nstitution.org/jl/2ndtreat.htm" TargetMode="External"/><Relationship Id="rId6" Type="http://schemas.openxmlformats.org/officeDocument/2006/relationships/hyperlink" Target="http://www.fordham.edu/halsall/mod/montesquieu-spirit.asp" TargetMode="External"/><Relationship Id="rId7" Type="http://schemas.openxmlformats.org/officeDocument/2006/relationships/hyperlink" Target="http://www.fordham.edu/Halsall/mod/18beccaria.as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Macintosh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</cp:revision>
  <dcterms:created xsi:type="dcterms:W3CDTF">2013-09-16T04:42:00Z</dcterms:created>
  <dcterms:modified xsi:type="dcterms:W3CDTF">2013-09-16T04:44:00Z</dcterms:modified>
</cp:coreProperties>
</file>